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B411" w14:textId="77777777" w:rsidR="006851C0" w:rsidRPr="006851C0" w:rsidRDefault="006851C0" w:rsidP="006851C0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  <w:lang w:eastAsia="fr-FR"/>
        </w:rPr>
      </w:pPr>
    </w:p>
    <w:p w14:paraId="309DF3FA" w14:textId="176D0E1F" w:rsidR="006851C0" w:rsidRPr="006851C0" w:rsidRDefault="006851C0" w:rsidP="006851C0">
      <w:pPr>
        <w:spacing w:before="100" w:beforeAutospacing="1" w:after="159" w:line="256" w:lineRule="auto"/>
        <w:jc w:val="center"/>
        <w:rPr>
          <w:rFonts w:ascii="Calibri" w:eastAsia="Times New Roman" w:hAnsi="Calibri" w:cs="Calibri"/>
          <w:color w:val="000000" w:themeColor="text1"/>
          <w:lang w:eastAsia="fr-FR"/>
        </w:rPr>
      </w:pPr>
      <w:r w:rsidRPr="006851C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 xml:space="preserve">Dossier de candidature </w:t>
      </w:r>
      <w:r w:rsidR="00A0770C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2021-2022</w:t>
      </w:r>
      <w:r w:rsidRPr="006851C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 xml:space="preserve"> </w:t>
      </w:r>
    </w:p>
    <w:p w14:paraId="36A584C7" w14:textId="77777777" w:rsidR="006851C0" w:rsidRPr="006851C0" w:rsidRDefault="006851C0" w:rsidP="006851C0">
      <w:pPr>
        <w:spacing w:before="100" w:beforeAutospacing="1"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Congé pour projet pédagogique</w:t>
      </w:r>
    </w:p>
    <w:p w14:paraId="06E3A0A9" w14:textId="77777777" w:rsidR="006851C0" w:rsidRPr="006851C0" w:rsidRDefault="006851C0" w:rsidP="006851C0">
      <w:pPr>
        <w:spacing w:before="100" w:beforeAutospacing="1" w:after="240" w:line="256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597291E" w14:textId="77777777" w:rsidR="006851C0" w:rsidRDefault="006851C0" w:rsidP="006851C0">
      <w:pPr>
        <w:rPr>
          <w:rFonts w:ascii="Arial" w:hAnsi="Arial" w:cs="Arial"/>
          <w:i/>
          <w:iCs/>
          <w:spacing w:val="10"/>
        </w:rPr>
      </w:pPr>
      <w:r>
        <w:rPr>
          <w:rFonts w:ascii="Arial" w:hAnsi="Arial" w:cs="Arial"/>
          <w:i/>
          <w:iCs/>
          <w:spacing w:val="10"/>
        </w:rPr>
        <w:t>Ce document est une trame pour vous aider à rédiger votre dossier de demande de CPP. Il sera à télécharger et à déposer lors de votre inscription sur Galaxie.</w:t>
      </w:r>
    </w:p>
    <w:p w14:paraId="731146CD" w14:textId="77777777" w:rsidR="006851C0" w:rsidRDefault="006851C0" w:rsidP="006851C0">
      <w:pPr>
        <w:rPr>
          <w:rFonts w:ascii="Arial" w:hAnsi="Arial" w:cs="Arial"/>
          <w:i/>
          <w:iCs/>
          <w:spacing w:val="10"/>
        </w:rPr>
      </w:pPr>
      <w:r>
        <w:rPr>
          <w:rFonts w:ascii="Arial" w:hAnsi="Arial" w:cs="Arial"/>
          <w:i/>
          <w:iCs/>
          <w:spacing w:val="10"/>
        </w:rPr>
        <w:br/>
        <w:t>Le CPP est accordé au vu d’un projet pédagogique présenté par le candidat. Vous trouverez ci-après les deux items à détailler qui permettront d’apprécier votre demande. Votre dossier sera complété d’un CV.</w:t>
      </w:r>
    </w:p>
    <w:p w14:paraId="78D61DAE" w14:textId="77777777" w:rsidR="006851C0" w:rsidRDefault="006851C0" w:rsidP="006851C0">
      <w:pPr>
        <w:rPr>
          <w:rFonts w:ascii="Arial" w:hAnsi="Arial" w:cs="Arial"/>
          <w:i/>
          <w:iCs/>
          <w:spacing w:val="10"/>
        </w:rPr>
      </w:pPr>
    </w:p>
    <w:p w14:paraId="493D9C1D" w14:textId="77777777" w:rsidR="006851C0" w:rsidRDefault="006851C0" w:rsidP="006851C0">
      <w:pPr>
        <w:rPr>
          <w:rFonts w:ascii="Verdana" w:hAnsi="Verdana"/>
        </w:rPr>
      </w:pPr>
      <w:r>
        <w:rPr>
          <w:rFonts w:ascii="Verdana" w:hAnsi="Verdana"/>
        </w:rPr>
        <w:t>NOM – PRENOM :</w:t>
      </w:r>
    </w:p>
    <w:p w14:paraId="5B9AE0C5" w14:textId="77777777" w:rsidR="006851C0" w:rsidRDefault="006851C0" w:rsidP="006851C0">
      <w:pPr>
        <w:rPr>
          <w:rFonts w:ascii="Verdana" w:hAnsi="Verdana"/>
        </w:rPr>
      </w:pPr>
      <w:r>
        <w:rPr>
          <w:rFonts w:ascii="Verdana" w:hAnsi="Verdana"/>
        </w:rPr>
        <w:t>GRADE :</w:t>
      </w:r>
    </w:p>
    <w:p w14:paraId="5FADD668" w14:textId="77777777" w:rsidR="006851C0" w:rsidRDefault="006851C0" w:rsidP="006851C0">
      <w:pPr>
        <w:rPr>
          <w:rFonts w:ascii="Verdana" w:hAnsi="Verdana"/>
        </w:rPr>
      </w:pPr>
      <w:r>
        <w:rPr>
          <w:rFonts w:ascii="Verdana" w:hAnsi="Verdana"/>
        </w:rPr>
        <w:t xml:space="preserve">POLE D’AFFECTATION : </w:t>
      </w:r>
    </w:p>
    <w:p w14:paraId="2B0742C0" w14:textId="77777777" w:rsidR="006851C0" w:rsidRDefault="006851C0" w:rsidP="006851C0">
      <w:pPr>
        <w:spacing w:before="100" w:beforeAutospacing="1" w:after="159" w:line="256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09899F7" w14:textId="77777777" w:rsidR="006851C0" w:rsidRPr="006851C0" w:rsidRDefault="006851C0" w:rsidP="006851C0">
      <w:pPr>
        <w:spacing w:before="100" w:beforeAutospacing="1" w:after="159" w:line="256" w:lineRule="auto"/>
        <w:rPr>
          <w:rFonts w:ascii="Calibri" w:eastAsia="Times New Roman" w:hAnsi="Calibri" w:cs="Calibri"/>
          <w:color w:val="000000"/>
          <w:lang w:eastAsia="fr-FR"/>
        </w:rPr>
      </w:pPr>
      <w:r w:rsidRPr="006851C0">
        <w:rPr>
          <w:rFonts w:ascii="Calibri" w:eastAsia="Times New Roman" w:hAnsi="Calibri" w:cs="Calibri"/>
          <w:b/>
          <w:bCs/>
          <w:color w:val="000000"/>
          <w:lang w:eastAsia="fr-FR"/>
        </w:rPr>
        <w:t>Intitulé du projet</w:t>
      </w:r>
    </w:p>
    <w:p w14:paraId="095766E2" w14:textId="77777777" w:rsidR="006851C0" w:rsidRPr="006851C0" w:rsidRDefault="006851C0" w:rsidP="006851C0">
      <w:pPr>
        <w:spacing w:before="100" w:beforeAutospacing="1" w:after="240" w:line="256" w:lineRule="auto"/>
        <w:rPr>
          <w:rFonts w:ascii="Calibri" w:eastAsia="Times New Roman" w:hAnsi="Calibri" w:cs="Calibri"/>
          <w:color w:val="000000"/>
          <w:lang w:eastAsia="fr-FR"/>
        </w:rPr>
      </w:pPr>
    </w:p>
    <w:tbl>
      <w:tblPr>
        <w:tblW w:w="92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2"/>
        <w:gridCol w:w="7298"/>
      </w:tblGrid>
      <w:tr w:rsidR="006851C0" w:rsidRPr="006851C0" w14:paraId="7CA5E2A7" w14:textId="77777777" w:rsidTr="006851C0">
        <w:trPr>
          <w:trHeight w:val="390"/>
          <w:tblCellSpacing w:w="0" w:type="dxa"/>
          <w:jc w:val="center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12B0E2" w14:textId="77777777" w:rsidR="006851C0" w:rsidRPr="006851C0" w:rsidRDefault="006851C0" w:rsidP="006851C0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1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Titre du projet :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C490" w14:textId="77777777" w:rsidR="006851C0" w:rsidRPr="006851C0" w:rsidRDefault="006851C0" w:rsidP="006851C0">
            <w:pPr>
              <w:spacing w:before="100" w:beforeAutospacing="1" w:after="240" w:line="276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A39A8E6" w14:textId="77777777" w:rsidR="006851C0" w:rsidRPr="006851C0" w:rsidRDefault="006851C0" w:rsidP="006851C0">
            <w:pPr>
              <w:spacing w:before="100" w:beforeAutospacing="1" w:after="240" w:line="276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1113834" w14:textId="77777777" w:rsidR="006851C0" w:rsidRPr="006851C0" w:rsidRDefault="006851C0" w:rsidP="006851C0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1C0" w:rsidRPr="006851C0" w14:paraId="0946FC70" w14:textId="77777777" w:rsidTr="006851C0">
        <w:trPr>
          <w:trHeight w:val="390"/>
          <w:tblCellSpacing w:w="0" w:type="dxa"/>
          <w:jc w:val="center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2F5109D" w14:textId="77777777" w:rsidR="006851C0" w:rsidRPr="006851C0" w:rsidRDefault="006851C0" w:rsidP="006851C0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1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Mots clefs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18E7" w14:textId="77777777" w:rsidR="006851C0" w:rsidRPr="006851C0" w:rsidRDefault="006851C0" w:rsidP="006851C0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34F06BE" w14:textId="77777777" w:rsidR="006851C0" w:rsidRPr="00F030E3" w:rsidRDefault="00ED1E4F" w:rsidP="00F030E3">
      <w:pPr>
        <w:spacing w:before="100" w:beforeAutospacing="1" w:after="159" w:line="256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F030E3">
        <w:rPr>
          <w:rFonts w:ascii="Calibri" w:eastAsia="Times New Roman" w:hAnsi="Calibri" w:cs="Calibri"/>
          <w:b/>
          <w:bCs/>
          <w:color w:val="000000"/>
          <w:lang w:eastAsia="fr-FR"/>
        </w:rPr>
        <w:t>D</w:t>
      </w:r>
      <w:r w:rsidR="006851C0" w:rsidRPr="006851C0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escription du projet </w:t>
      </w:r>
    </w:p>
    <w:p w14:paraId="09C26764" w14:textId="77777777" w:rsidR="00F030E3" w:rsidRDefault="00F030E3" w:rsidP="00ED1E4F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02051BEF" w14:textId="77777777" w:rsidR="00F030E3" w:rsidRDefault="00F030E3" w:rsidP="00ED1E4F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190D5790" w14:textId="77777777" w:rsidR="00F030E3" w:rsidRDefault="00F030E3" w:rsidP="00ED1E4F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2FE4FF4B" w14:textId="77777777" w:rsidR="00F030E3" w:rsidRPr="00F030E3" w:rsidRDefault="00F030E3" w:rsidP="00F030E3">
      <w:pPr>
        <w:spacing w:before="100" w:beforeAutospacing="1" w:after="159" w:line="256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F030E3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Bénéfices attendus : </w:t>
      </w:r>
    </w:p>
    <w:p w14:paraId="7F22AADA" w14:textId="77777777" w:rsidR="00F030E3" w:rsidRDefault="00F030E3" w:rsidP="00F030E3">
      <w:pPr>
        <w:pStyle w:val="Paragraphedeliste"/>
        <w:numPr>
          <w:ilvl w:val="0"/>
          <w:numId w:val="3"/>
        </w:num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Pour l’établissement </w:t>
      </w:r>
    </w:p>
    <w:p w14:paraId="700171F7" w14:textId="77777777" w:rsidR="00F030E3" w:rsidRDefault="00F030E3" w:rsidP="00F030E3">
      <w:pPr>
        <w:spacing w:before="100" w:beforeAutospacing="1" w:after="238" w:line="363" w:lineRule="atLeast"/>
        <w:ind w:left="360"/>
        <w:rPr>
          <w:rFonts w:ascii="Calibri" w:eastAsia="Times New Roman" w:hAnsi="Calibri" w:cs="Calibri"/>
          <w:color w:val="000000"/>
          <w:lang w:eastAsia="fr-FR"/>
        </w:rPr>
      </w:pPr>
    </w:p>
    <w:p w14:paraId="027E0BD7" w14:textId="77777777" w:rsidR="00F030E3" w:rsidRDefault="00F030E3" w:rsidP="00F030E3">
      <w:pPr>
        <w:pStyle w:val="Paragraphedeliste"/>
        <w:numPr>
          <w:ilvl w:val="0"/>
          <w:numId w:val="3"/>
        </w:num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lastRenderedPageBreak/>
        <w:t>Pour le porteur</w:t>
      </w:r>
    </w:p>
    <w:p w14:paraId="3898FB5E" w14:textId="77777777" w:rsidR="00F030E3" w:rsidRPr="00F030E3" w:rsidRDefault="00F030E3" w:rsidP="00F030E3">
      <w:pPr>
        <w:pStyle w:val="Paragraphedeliste"/>
        <w:rPr>
          <w:rFonts w:ascii="Calibri" w:eastAsia="Times New Roman" w:hAnsi="Calibri" w:cs="Calibri"/>
          <w:color w:val="000000"/>
          <w:lang w:eastAsia="fr-FR"/>
        </w:rPr>
      </w:pPr>
    </w:p>
    <w:p w14:paraId="5FF00AD5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16DC7B60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2375DE3B" w14:textId="77777777" w:rsidR="00F030E3" w:rsidRDefault="00F030E3" w:rsidP="00F030E3">
      <w:pPr>
        <w:pStyle w:val="Paragraphedeliste"/>
        <w:numPr>
          <w:ilvl w:val="0"/>
          <w:numId w:val="3"/>
        </w:num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Pour les formations UTBM</w:t>
      </w:r>
    </w:p>
    <w:p w14:paraId="7BDB346D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2377463D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31CE69C1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56BBD18D" w14:textId="77777777" w:rsidR="00F030E3" w:rsidRPr="00F030E3" w:rsidRDefault="00F030E3" w:rsidP="00F030E3">
      <w:pPr>
        <w:spacing w:before="100" w:beforeAutospacing="1" w:after="159" w:line="256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F030E3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Description des étapes du projet </w:t>
      </w:r>
    </w:p>
    <w:p w14:paraId="7E62F027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34A3F185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10753DC8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7CCFD98D" w14:textId="77777777" w:rsidR="00F030E3" w:rsidRPr="00F030E3" w:rsidRDefault="00F030E3" w:rsidP="00F030E3">
      <w:pPr>
        <w:spacing w:before="100" w:beforeAutospacing="1" w:after="159" w:line="256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F030E3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Evaluation du projet </w:t>
      </w:r>
    </w:p>
    <w:p w14:paraId="4CD9E365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5DF56631" w14:textId="77777777" w:rsidR="00F030E3" w:rsidRDefault="00F030E3" w:rsidP="00F030E3">
      <w:pPr>
        <w:spacing w:before="100" w:beforeAutospacing="1" w:after="238" w:line="363" w:lineRule="atLeast"/>
        <w:rPr>
          <w:rFonts w:ascii="Calibri" w:eastAsia="Times New Roman" w:hAnsi="Calibri" w:cs="Calibri"/>
          <w:color w:val="000000"/>
          <w:lang w:eastAsia="fr-FR"/>
        </w:rPr>
      </w:pPr>
    </w:p>
    <w:p w14:paraId="2A5E511A" w14:textId="77777777" w:rsidR="00F030E3" w:rsidRDefault="00F030E3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br w:type="page"/>
      </w:r>
    </w:p>
    <w:p w14:paraId="7F5A0A1D" w14:textId="77777777" w:rsidR="00ED1E4F" w:rsidRDefault="00ED1E4F" w:rsidP="00F030E3">
      <w:pPr>
        <w:jc w:val="center"/>
        <w:rPr>
          <w:rFonts w:ascii="Verdana" w:hAnsi="Verdana"/>
          <w:i/>
        </w:rPr>
      </w:pPr>
      <w:r w:rsidRPr="00ED1E4F">
        <w:rPr>
          <w:rFonts w:ascii="Verdana" w:hAnsi="Verdana"/>
        </w:rPr>
        <w:lastRenderedPageBreak/>
        <w:t>Le projet devra permettre d’apprécier notamment les éléments suivants (en</w:t>
      </w:r>
      <w:r>
        <w:rPr>
          <w:rFonts w:ascii="Verdana" w:hAnsi="Verdana"/>
          <w:i/>
        </w:rPr>
        <w:t xml:space="preserve"> application de l’arrêté du 30-09-2019 et de la délibération du CA du </w:t>
      </w:r>
      <w:r w:rsidR="00076F78">
        <w:rPr>
          <w:rFonts w:ascii="Verdana" w:hAnsi="Verdana"/>
          <w:i/>
        </w:rPr>
        <w:t>7 mai 2020</w:t>
      </w:r>
      <w:r>
        <w:rPr>
          <w:rFonts w:ascii="Verdana" w:hAnsi="Verdana"/>
          <w:i/>
        </w:rPr>
        <w:t>)</w:t>
      </w:r>
      <w:r w:rsidR="00F030E3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:</w:t>
      </w:r>
    </w:p>
    <w:p w14:paraId="3C42F92A" w14:textId="77777777" w:rsidR="00ED1E4F" w:rsidRDefault="00ED1E4F" w:rsidP="00ED1E4F">
      <w:pPr>
        <w:pStyle w:val="NormalWeb"/>
        <w:rPr>
          <w:i/>
        </w:rPr>
      </w:pPr>
      <w:r>
        <w:t xml:space="preserve">- </w:t>
      </w:r>
      <w:r>
        <w:rPr>
          <w:i/>
        </w:rPr>
        <w:t>contexte et/ou place et intérêt de l'initiative au regard des pratiques existantes et de la politique pédagogique et de formation de l'établissement ;</w:t>
      </w:r>
      <w:r>
        <w:rPr>
          <w:i/>
        </w:rPr>
        <w:br/>
        <w:t>-  positionnement du projet dans le contexte national ;</w:t>
      </w:r>
      <w:r>
        <w:rPr>
          <w:i/>
        </w:rPr>
        <w:br/>
        <w:t xml:space="preserve"> - objectifs notamment en matière de dimension novatrice du projet, d'accompagnement à la réussite des étudiants, d'évaluation par les étudiants des enseignements, de création de nouveaux contenus, de transformation des pratiques pédagogiques et des situations d'apprentissages ou encore usage d'outils numériques ;</w:t>
      </w:r>
      <w:r>
        <w:rPr>
          <w:i/>
        </w:rPr>
        <w:br/>
        <w:t xml:space="preserve"> - modalités de réalisation du projet ;</w:t>
      </w:r>
      <w:r>
        <w:rPr>
          <w:i/>
        </w:rPr>
        <w:br/>
        <w:t>-  résultats attendus ;</w:t>
      </w:r>
      <w:r>
        <w:rPr>
          <w:i/>
        </w:rPr>
        <w:br/>
        <w:t xml:space="preserve"> - acteurs· impliqués / partenaires pédagogiques ou socio-économiques ;</w:t>
      </w:r>
      <w:r>
        <w:rPr>
          <w:i/>
        </w:rPr>
        <w:br/>
        <w:t>- nombre d'usagers pouvant bénéficier du projet et niveaux de diplômes concernés ;</w:t>
      </w:r>
      <w:r>
        <w:rPr>
          <w:i/>
        </w:rPr>
        <w:br/>
        <w:t>- possibilité de diffusion et d'essaimage des réalisations et des pratiques nouvelles.</w:t>
      </w:r>
    </w:p>
    <w:p w14:paraId="705D9932" w14:textId="77777777" w:rsidR="00F030E3" w:rsidRDefault="00F030E3" w:rsidP="00ED1E4F">
      <w:pPr>
        <w:pStyle w:val="NormalWeb"/>
        <w:rPr>
          <w:i/>
        </w:rPr>
      </w:pPr>
    </w:p>
    <w:p w14:paraId="51CB044E" w14:textId="77777777" w:rsidR="00F030E3" w:rsidRDefault="00ED1E4F" w:rsidP="00F030E3">
      <w:pPr>
        <w:pStyle w:val="Standard"/>
        <w:spacing w:line="276" w:lineRule="auto"/>
        <w:jc w:val="center"/>
        <w:rPr>
          <w:rFonts w:ascii="Verdana" w:eastAsiaTheme="minorHAnsi" w:hAnsi="Verdana" w:cstheme="minorBidi"/>
          <w:kern w:val="0"/>
          <w:sz w:val="22"/>
          <w:szCs w:val="22"/>
          <w:lang w:eastAsia="en-US" w:bidi="ar-SA"/>
        </w:rPr>
      </w:pPr>
      <w:r w:rsidRPr="00F030E3">
        <w:rPr>
          <w:rFonts w:ascii="Verdana" w:eastAsiaTheme="minorHAnsi" w:hAnsi="Verdana" w:cstheme="minorBidi"/>
          <w:kern w:val="0"/>
          <w:sz w:val="22"/>
          <w:szCs w:val="22"/>
          <w:lang w:eastAsia="en-US" w:bidi="ar-SA"/>
        </w:rPr>
        <w:t>L’UTBM sera plus particulièrement sensible aux critères suivants :</w:t>
      </w:r>
    </w:p>
    <w:p w14:paraId="747108F6" w14:textId="77777777" w:rsidR="00F030E3" w:rsidRPr="00F030E3" w:rsidRDefault="00ED1E4F" w:rsidP="00F030E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</w:pPr>
      <w:r w:rsidRPr="00F030E3">
        <w:rPr>
          <w:rFonts w:ascii="Verdana" w:eastAsiaTheme="minorHAnsi" w:hAnsi="Verdana" w:cstheme="minorBidi"/>
          <w:kern w:val="0"/>
          <w:sz w:val="22"/>
          <w:szCs w:val="22"/>
          <w:lang w:eastAsia="en-US" w:bidi="ar-SA"/>
        </w:rPr>
        <w:br/>
      </w:r>
      <w:r w:rsid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 xml:space="preserve">- </w:t>
      </w:r>
      <w:r w:rsidR="00F030E3"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 xml:space="preserve">Adéquation du projet individuel avec les objectifs et la politique de formation de l’établissement (orientations stratégiques de l’UTBM, objectifs pédagogiques des Pôles, évolution des FISE/FISA, </w:t>
      </w:r>
      <w:proofErr w:type="gramStart"/>
      <w:r w:rsidR="00F030E3"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etc...</w:t>
      </w:r>
      <w:proofErr w:type="gramEnd"/>
      <w:r w:rsidR="00F030E3"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)</w:t>
      </w:r>
    </w:p>
    <w:p w14:paraId="2F71C366" w14:textId="77777777" w:rsidR="00F030E3" w:rsidRPr="00F030E3" w:rsidRDefault="00F030E3" w:rsidP="00F030E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 xml:space="preserve">- </w:t>
      </w:r>
      <w:r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Pertinence des objectifs visés notamment en matière de dimension novatrice du projet, d’accompagnement à la réussite des étudiants, de création de nouveaux contenus, de transformation des pratiques pédagogiques et des situations d’apprentissage ou encore d’usage d’outils numériques</w:t>
      </w:r>
    </w:p>
    <w:p w14:paraId="3A61E79D" w14:textId="77777777" w:rsidR="00F030E3" w:rsidRPr="00F030E3" w:rsidRDefault="00F030E3" w:rsidP="00F030E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</w:pPr>
      <w:r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-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 xml:space="preserve"> </w:t>
      </w:r>
      <w:r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Bénéfices du CPP en termes de compétences nouvelles ou à actualiser pour le demandeur (formation, observation de nouvelles pratiques, échange de pratiques avec d’autres établissements)</w:t>
      </w:r>
    </w:p>
    <w:p w14:paraId="58FF376B" w14:textId="77777777" w:rsidR="00F030E3" w:rsidRPr="00F030E3" w:rsidRDefault="00F030E3" w:rsidP="00F030E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</w:pPr>
      <w:r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-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 xml:space="preserve"> </w:t>
      </w:r>
      <w:r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Description des étapes du projet, scénarisation, étapes et mise en place</w:t>
      </w:r>
    </w:p>
    <w:p w14:paraId="51FDE55A" w14:textId="77777777" w:rsidR="00F030E3" w:rsidRPr="00F030E3" w:rsidRDefault="00F030E3" w:rsidP="00F030E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>-</w:t>
      </w:r>
      <w:r w:rsidRPr="00F030E3">
        <w:rPr>
          <w:rFonts w:ascii="Times New Roman" w:eastAsia="Times New Roman" w:hAnsi="Times New Roman" w:cs="Times New Roman"/>
          <w:i/>
          <w:color w:val="000000"/>
          <w:kern w:val="0"/>
          <w:lang w:eastAsia="fr-FR" w:bidi="ar-SA"/>
        </w:rPr>
        <w:t xml:space="preserve"> Modalités d’évaluation du projet (moyens mis en œuvre pour évaluer le bénéfice du CPP)</w:t>
      </w:r>
    </w:p>
    <w:p w14:paraId="1454939A" w14:textId="77777777" w:rsidR="00D85B21" w:rsidRDefault="00D85B21"/>
    <w:sectPr w:rsidR="00D85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41EC6" w14:textId="77777777" w:rsidR="00F030E3" w:rsidRDefault="00F030E3" w:rsidP="00F030E3">
      <w:pPr>
        <w:spacing w:after="0" w:line="240" w:lineRule="auto"/>
      </w:pPr>
      <w:r>
        <w:separator/>
      </w:r>
    </w:p>
  </w:endnote>
  <w:endnote w:type="continuationSeparator" w:id="0">
    <w:p w14:paraId="05113323" w14:textId="77777777" w:rsidR="00F030E3" w:rsidRDefault="00F030E3" w:rsidP="00F0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SungtiL GB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3916392"/>
      <w:docPartObj>
        <w:docPartGallery w:val="Page Numbers (Bottom of Page)"/>
        <w:docPartUnique/>
      </w:docPartObj>
    </w:sdtPr>
    <w:sdtEndPr/>
    <w:sdtContent>
      <w:p w14:paraId="7049AC23" w14:textId="77777777" w:rsidR="00576E26" w:rsidRDefault="00576E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DA231" w14:textId="77777777" w:rsidR="00576E26" w:rsidRDefault="00576E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F2FA0" w14:textId="77777777" w:rsidR="00F030E3" w:rsidRDefault="00F030E3" w:rsidP="00F030E3">
      <w:pPr>
        <w:spacing w:after="0" w:line="240" w:lineRule="auto"/>
      </w:pPr>
      <w:r>
        <w:separator/>
      </w:r>
    </w:p>
  </w:footnote>
  <w:footnote w:type="continuationSeparator" w:id="0">
    <w:p w14:paraId="7AA059EB" w14:textId="77777777" w:rsidR="00F030E3" w:rsidRDefault="00F030E3" w:rsidP="00F0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C350" w14:textId="77777777" w:rsidR="00F030E3" w:rsidRDefault="00F030E3">
    <w:pPr>
      <w:pStyle w:val="En-tte"/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CA1812A" wp14:editId="5AE52610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353185" cy="591820"/>
          <wp:effectExtent l="0" t="0" r="0" b="0"/>
          <wp:wrapNone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01E85"/>
    <w:multiLevelType w:val="hybridMultilevel"/>
    <w:tmpl w:val="6DE4461E"/>
    <w:lvl w:ilvl="0" w:tplc="A5066E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391A"/>
    <w:multiLevelType w:val="hybridMultilevel"/>
    <w:tmpl w:val="791A713A"/>
    <w:lvl w:ilvl="0" w:tplc="36E8DD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879"/>
    <w:multiLevelType w:val="hybridMultilevel"/>
    <w:tmpl w:val="7D7C5C10"/>
    <w:lvl w:ilvl="0" w:tplc="922C04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C0"/>
    <w:rsid w:val="00076F78"/>
    <w:rsid w:val="00576E26"/>
    <w:rsid w:val="006851C0"/>
    <w:rsid w:val="00A0770C"/>
    <w:rsid w:val="00D85B21"/>
    <w:rsid w:val="00ED1E4F"/>
    <w:rsid w:val="00F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12E5"/>
  <w15:chartTrackingRefBased/>
  <w15:docId w15:val="{942A8009-F596-4E07-BB5C-0C3F4BA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1C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6851C0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fr-FR"/>
    </w:rPr>
  </w:style>
  <w:style w:type="paragraph" w:customStyle="1" w:styleId="Standard">
    <w:name w:val="Standard"/>
    <w:rsid w:val="00F030E3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030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0E3"/>
  </w:style>
  <w:style w:type="paragraph" w:styleId="Pieddepage">
    <w:name w:val="footer"/>
    <w:basedOn w:val="Normal"/>
    <w:link w:val="PieddepageCar"/>
    <w:uiPriority w:val="99"/>
    <w:unhideWhenUsed/>
    <w:rsid w:val="00F0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Demoly</dc:creator>
  <cp:keywords/>
  <dc:description/>
  <cp:lastModifiedBy>Sophie Janowski</cp:lastModifiedBy>
  <cp:revision>4</cp:revision>
  <cp:lastPrinted>2020-05-14T13:40:00Z</cp:lastPrinted>
  <dcterms:created xsi:type="dcterms:W3CDTF">2020-05-14T13:10:00Z</dcterms:created>
  <dcterms:modified xsi:type="dcterms:W3CDTF">2020-10-08T14:08:00Z</dcterms:modified>
</cp:coreProperties>
</file>