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2ED" w:rsidRPr="00DA4567" w:rsidRDefault="00DA4567" w:rsidP="00DA4567">
      <w:pPr>
        <w:jc w:val="center"/>
        <w:rPr>
          <w:rFonts w:ascii="Times New Roman" w:hAnsi="Times New Roman" w:cs="Times New Roman"/>
          <w:sz w:val="28"/>
          <w:szCs w:val="28"/>
        </w:rPr>
      </w:pPr>
      <w:r w:rsidRPr="00DA4567">
        <w:rPr>
          <w:rFonts w:ascii="Times New Roman" w:hAnsi="Times New Roman" w:cs="Times New Roman"/>
          <w:sz w:val="28"/>
          <w:szCs w:val="28"/>
        </w:rPr>
        <w:t>AVIS DE SOUTENANCE</w:t>
      </w:r>
    </w:p>
    <w:p w:rsidR="00DA4567" w:rsidRDefault="00DA4567"/>
    <w:p w:rsidR="00DA4567" w:rsidRDefault="00DA4567">
      <w:bookmarkStart w:id="0" w:name="_GoBack"/>
      <w:bookmarkEnd w:id="0"/>
    </w:p>
    <w:p w:rsidR="00DA4567" w:rsidRDefault="00DA4567"/>
    <w:p w:rsidR="00DA4567" w:rsidRDefault="00DA4567">
      <w:r>
        <w:t>Mme NATHALIE RODET-KROICHVILI présente ses travaux en soutenance le :</w:t>
      </w:r>
    </w:p>
    <w:p w:rsidR="00DA4567" w:rsidRPr="007309B9" w:rsidRDefault="00DA4567">
      <w:pPr>
        <w:rPr>
          <w:b/>
        </w:rPr>
      </w:pPr>
      <w:r w:rsidRPr="007309B9">
        <w:rPr>
          <w:b/>
        </w:rPr>
        <w:t>22 novembre 2017 à 14h</w:t>
      </w:r>
    </w:p>
    <w:p w:rsidR="00DA4567" w:rsidRDefault="00DA4567">
      <w:r>
        <w:t>A l’adresse suivante :</w:t>
      </w:r>
    </w:p>
    <w:p w:rsidR="00DA4567" w:rsidRDefault="00DA4567">
      <w:r>
        <w:t>Université Paris Diderot- Paris 7, salle 115, Bâtiment Olympe de Gouges, Place Paul Ricoeur, Paris 13</w:t>
      </w:r>
      <w:r w:rsidRPr="00DA4567">
        <w:rPr>
          <w:vertAlign w:val="superscript"/>
        </w:rPr>
        <w:t>e</w:t>
      </w:r>
      <w:r>
        <w:t xml:space="preserve"> (métro 14, arrêt Bibliothèque François Mitter</w:t>
      </w:r>
      <w:r w:rsidR="006F2B0E">
        <w:t>r</w:t>
      </w:r>
      <w:r>
        <w:t>and)</w:t>
      </w:r>
    </w:p>
    <w:p w:rsidR="007309B9" w:rsidRDefault="007309B9">
      <w:r>
        <w:t>En vue de l’obtention du diplôme :</w:t>
      </w:r>
    </w:p>
    <w:p w:rsidR="007309B9" w:rsidRDefault="007309B9">
      <w:pPr>
        <w:rPr>
          <w:b/>
        </w:rPr>
      </w:pPr>
      <w:r w:rsidRPr="007309B9">
        <w:rPr>
          <w:b/>
        </w:rPr>
        <w:t>Habilitation à diriger les recherches</w:t>
      </w:r>
    </w:p>
    <w:p w:rsidR="00917E3C" w:rsidRPr="007309B9" w:rsidRDefault="00917E3C">
      <w:pPr>
        <w:rPr>
          <w:b/>
        </w:rPr>
      </w:pPr>
      <w:r w:rsidRPr="00917E3C">
        <w:t>Titre du mémoire d’HDR :</w:t>
      </w:r>
      <w:r>
        <w:rPr>
          <w:b/>
        </w:rPr>
        <w:t xml:space="preserve"> Mutations des activités productives et mutations de la relation d’emploi : des processus en interaction</w:t>
      </w:r>
    </w:p>
    <w:p w:rsidR="007309B9" w:rsidRDefault="007309B9">
      <w:r>
        <w:t>La soutenance est publique.</w:t>
      </w:r>
    </w:p>
    <w:p w:rsidR="00917E3C" w:rsidRDefault="00917E3C"/>
    <w:p w:rsidR="007309B9" w:rsidRDefault="007309B9" w:rsidP="007309B9">
      <w:pPr>
        <w:ind w:left="2832" w:hanging="2832"/>
        <w:rPr>
          <w:rFonts w:ascii="Trebuchet MS" w:hAnsi="Trebuchet MS"/>
          <w:color w:val="000000"/>
        </w:rPr>
      </w:pPr>
      <w:r>
        <w:t xml:space="preserve">Ecole doctorale : </w:t>
      </w:r>
      <w:r>
        <w:tab/>
      </w:r>
      <w:r>
        <w:rPr>
          <w:rFonts w:ascii="Trebuchet MS" w:hAnsi="Trebuchet MS"/>
          <w:color w:val="000000"/>
        </w:rPr>
        <w:t>"Economie, Espaces, Sociétés, Civilisations : pensée critique, politique et pratiques sociales" (ED 382)</w:t>
      </w:r>
    </w:p>
    <w:p w:rsidR="007309B9" w:rsidRDefault="007309B9" w:rsidP="007309B9">
      <w:pPr>
        <w:ind w:left="2124" w:hanging="2124"/>
        <w:rPr>
          <w:rFonts w:ascii="Trebuchet MS" w:hAnsi="Trebuchet MS"/>
          <w:color w:val="000000"/>
        </w:rPr>
      </w:pPr>
      <w:r>
        <w:rPr>
          <w:rFonts w:ascii="Trebuchet MS" w:hAnsi="Trebuchet MS"/>
          <w:color w:val="000000"/>
        </w:rPr>
        <w:t xml:space="preserve">Formation doctorale : </w:t>
      </w:r>
      <w:r>
        <w:rPr>
          <w:rFonts w:ascii="Trebuchet MS" w:hAnsi="Trebuchet MS"/>
          <w:color w:val="000000"/>
        </w:rPr>
        <w:tab/>
        <w:t xml:space="preserve">Sciences </w:t>
      </w:r>
      <w:r w:rsidR="00C25246">
        <w:rPr>
          <w:rFonts w:ascii="Trebuchet MS" w:hAnsi="Trebuchet MS"/>
          <w:color w:val="000000"/>
        </w:rPr>
        <w:t>de la société</w:t>
      </w:r>
    </w:p>
    <w:p w:rsidR="007309B9" w:rsidRDefault="007309B9" w:rsidP="007309B9">
      <w:pPr>
        <w:ind w:left="2124" w:hanging="2124"/>
        <w:rPr>
          <w:rFonts w:ascii="Trebuchet MS" w:hAnsi="Trebuchet MS"/>
          <w:color w:val="000000"/>
        </w:rPr>
      </w:pPr>
      <w:r>
        <w:rPr>
          <w:rFonts w:ascii="Trebuchet MS" w:hAnsi="Trebuchet MS"/>
          <w:color w:val="000000"/>
        </w:rPr>
        <w:t xml:space="preserve">Section CNU : </w:t>
      </w:r>
      <w:r>
        <w:rPr>
          <w:rFonts w:ascii="Trebuchet MS" w:hAnsi="Trebuchet MS"/>
          <w:color w:val="000000"/>
        </w:rPr>
        <w:tab/>
      </w:r>
      <w:r>
        <w:rPr>
          <w:rFonts w:ascii="Trebuchet MS" w:hAnsi="Trebuchet MS"/>
          <w:color w:val="000000"/>
        </w:rPr>
        <w:tab/>
        <w:t>5 – Sciences économiques</w:t>
      </w:r>
    </w:p>
    <w:p w:rsidR="00906ED6" w:rsidRDefault="00906ED6" w:rsidP="007309B9">
      <w:pPr>
        <w:ind w:left="2124" w:hanging="2124"/>
        <w:rPr>
          <w:rFonts w:ascii="Trebuchet MS" w:hAnsi="Trebuchet MS"/>
          <w:color w:val="000000"/>
        </w:rPr>
      </w:pPr>
    </w:p>
    <w:p w:rsidR="00906ED6" w:rsidRPr="00917E3C" w:rsidRDefault="00906ED6" w:rsidP="007309B9">
      <w:pPr>
        <w:ind w:left="2124" w:hanging="2124"/>
        <w:rPr>
          <w:rFonts w:ascii="Trebuchet MS" w:hAnsi="Trebuchet MS"/>
          <w:b/>
          <w:color w:val="000000"/>
        </w:rPr>
      </w:pPr>
      <w:r w:rsidRPr="00917E3C">
        <w:rPr>
          <w:rFonts w:ascii="Trebuchet MS" w:hAnsi="Trebuchet MS"/>
          <w:b/>
          <w:color w:val="000000"/>
        </w:rPr>
        <w:t>Membres du jury</w:t>
      </w:r>
    </w:p>
    <w:tbl>
      <w:tblPr>
        <w:tblStyle w:val="Grilledutableau"/>
        <w:tblpPr w:leftFromText="141" w:rightFromText="141" w:vertAnchor="text" w:horzAnchor="margin" w:tblpXSpec="center" w:tblpY="190"/>
        <w:tblW w:w="9290" w:type="dxa"/>
        <w:jc w:val="center"/>
        <w:tblLook w:val="04A0" w:firstRow="1" w:lastRow="0" w:firstColumn="1" w:lastColumn="0" w:noHBand="0" w:noVBand="1"/>
      </w:tblPr>
      <w:tblGrid>
        <w:gridCol w:w="2689"/>
        <w:gridCol w:w="1955"/>
        <w:gridCol w:w="2722"/>
        <w:gridCol w:w="142"/>
        <w:gridCol w:w="1782"/>
      </w:tblGrid>
      <w:tr w:rsidR="00917E3C" w:rsidTr="00FC20F6">
        <w:trPr>
          <w:trHeight w:val="321"/>
          <w:jc w:val="center"/>
        </w:trPr>
        <w:tc>
          <w:tcPr>
            <w:tcW w:w="2689" w:type="dxa"/>
            <w:tcBorders>
              <w:bottom w:val="single" w:sz="4" w:space="0" w:color="auto"/>
              <w:right w:val="nil"/>
            </w:tcBorders>
            <w:shd w:val="clear" w:color="auto" w:fill="BFBFBF" w:themeFill="background1" w:themeFillShade="BF"/>
            <w:vAlign w:val="center"/>
          </w:tcPr>
          <w:p w:rsidR="00906ED6" w:rsidRPr="00917E3C" w:rsidRDefault="00906ED6" w:rsidP="00FC20F6">
            <w:pPr>
              <w:jc w:val="center"/>
              <w:rPr>
                <w:b/>
              </w:rPr>
            </w:pPr>
            <w:r w:rsidRPr="00917E3C">
              <w:rPr>
                <w:b/>
              </w:rPr>
              <w:t>Nom</w:t>
            </w:r>
          </w:p>
        </w:tc>
        <w:tc>
          <w:tcPr>
            <w:tcW w:w="1955" w:type="dxa"/>
            <w:tcBorders>
              <w:left w:val="nil"/>
              <w:bottom w:val="single" w:sz="4" w:space="0" w:color="auto"/>
              <w:right w:val="nil"/>
            </w:tcBorders>
            <w:shd w:val="clear" w:color="auto" w:fill="BFBFBF" w:themeFill="background1" w:themeFillShade="BF"/>
            <w:vAlign w:val="center"/>
          </w:tcPr>
          <w:p w:rsidR="00906ED6" w:rsidRPr="00917E3C" w:rsidRDefault="00906ED6" w:rsidP="00FC20F6">
            <w:pPr>
              <w:jc w:val="center"/>
              <w:rPr>
                <w:b/>
              </w:rPr>
            </w:pPr>
            <w:r w:rsidRPr="00917E3C">
              <w:rPr>
                <w:b/>
              </w:rPr>
              <w:t>Qualité</w:t>
            </w:r>
          </w:p>
        </w:tc>
        <w:tc>
          <w:tcPr>
            <w:tcW w:w="2722" w:type="dxa"/>
            <w:tcBorders>
              <w:left w:val="nil"/>
              <w:bottom w:val="single" w:sz="4" w:space="0" w:color="auto"/>
              <w:right w:val="nil"/>
            </w:tcBorders>
            <w:shd w:val="clear" w:color="auto" w:fill="BFBFBF" w:themeFill="background1" w:themeFillShade="BF"/>
            <w:vAlign w:val="center"/>
          </w:tcPr>
          <w:p w:rsidR="00906ED6" w:rsidRPr="00917E3C" w:rsidRDefault="00906ED6" w:rsidP="00FC20F6">
            <w:pPr>
              <w:jc w:val="center"/>
              <w:rPr>
                <w:b/>
              </w:rPr>
            </w:pPr>
            <w:r w:rsidRPr="00917E3C">
              <w:rPr>
                <w:b/>
              </w:rPr>
              <w:t>Etablissement</w:t>
            </w:r>
          </w:p>
        </w:tc>
        <w:tc>
          <w:tcPr>
            <w:tcW w:w="1924" w:type="dxa"/>
            <w:gridSpan w:val="2"/>
            <w:tcBorders>
              <w:left w:val="nil"/>
              <w:bottom w:val="single" w:sz="4" w:space="0" w:color="auto"/>
            </w:tcBorders>
            <w:shd w:val="clear" w:color="auto" w:fill="BFBFBF" w:themeFill="background1" w:themeFillShade="BF"/>
            <w:vAlign w:val="center"/>
          </w:tcPr>
          <w:p w:rsidR="00906ED6" w:rsidRPr="00917E3C" w:rsidRDefault="00906ED6" w:rsidP="00FC20F6">
            <w:pPr>
              <w:jc w:val="center"/>
              <w:rPr>
                <w:b/>
              </w:rPr>
            </w:pPr>
            <w:r w:rsidRPr="00917E3C">
              <w:rPr>
                <w:b/>
              </w:rPr>
              <w:t>Rôle</w:t>
            </w:r>
          </w:p>
        </w:tc>
      </w:tr>
      <w:tr w:rsidR="00906ED6" w:rsidTr="00FC20F6">
        <w:trPr>
          <w:trHeight w:val="321"/>
          <w:jc w:val="center"/>
        </w:trPr>
        <w:tc>
          <w:tcPr>
            <w:tcW w:w="2689" w:type="dxa"/>
            <w:tcBorders>
              <w:bottom w:val="nil"/>
              <w:right w:val="nil"/>
            </w:tcBorders>
            <w:vAlign w:val="center"/>
          </w:tcPr>
          <w:p w:rsidR="00906ED6" w:rsidRDefault="00906ED6" w:rsidP="00FC20F6">
            <w:r>
              <w:rPr>
                <w:rFonts w:ascii="Times New Roman" w:hAnsi="Times New Roman" w:cs="Times New Roman"/>
              </w:rPr>
              <w:t>M. Gabriel COLLETIS</w:t>
            </w:r>
          </w:p>
        </w:tc>
        <w:tc>
          <w:tcPr>
            <w:tcW w:w="1955" w:type="dxa"/>
            <w:tcBorders>
              <w:left w:val="nil"/>
              <w:bottom w:val="nil"/>
              <w:right w:val="nil"/>
            </w:tcBorders>
            <w:vAlign w:val="center"/>
          </w:tcPr>
          <w:p w:rsidR="00906ED6" w:rsidRDefault="00906ED6" w:rsidP="00FC20F6">
            <w:r>
              <w:t>Professeur des Universités</w:t>
            </w:r>
          </w:p>
        </w:tc>
        <w:tc>
          <w:tcPr>
            <w:tcW w:w="2864" w:type="dxa"/>
            <w:gridSpan w:val="2"/>
            <w:tcBorders>
              <w:left w:val="nil"/>
              <w:bottom w:val="nil"/>
              <w:right w:val="nil"/>
            </w:tcBorders>
            <w:vAlign w:val="center"/>
          </w:tcPr>
          <w:p w:rsidR="00906ED6" w:rsidRDefault="00917E3C" w:rsidP="00FC20F6">
            <w:r w:rsidRPr="00022B8A">
              <w:rPr>
                <w:rFonts w:ascii="Times New Roman" w:hAnsi="Times New Roman" w:cs="Times New Roman"/>
              </w:rPr>
              <w:t xml:space="preserve">Université </w:t>
            </w:r>
            <w:r>
              <w:rPr>
                <w:rFonts w:ascii="Times New Roman" w:hAnsi="Times New Roman" w:cs="Times New Roman"/>
              </w:rPr>
              <w:t>Toulouse 1 Capitole</w:t>
            </w:r>
          </w:p>
        </w:tc>
        <w:tc>
          <w:tcPr>
            <w:tcW w:w="1782" w:type="dxa"/>
            <w:tcBorders>
              <w:left w:val="nil"/>
              <w:bottom w:val="nil"/>
            </w:tcBorders>
            <w:vAlign w:val="center"/>
          </w:tcPr>
          <w:p w:rsidR="00906ED6" w:rsidRDefault="00917E3C" w:rsidP="00FC20F6">
            <w:r>
              <w:t>Rapporteur</w:t>
            </w:r>
          </w:p>
        </w:tc>
      </w:tr>
      <w:tr w:rsidR="00906ED6" w:rsidTr="00FC20F6">
        <w:trPr>
          <w:trHeight w:val="321"/>
          <w:jc w:val="center"/>
        </w:trPr>
        <w:tc>
          <w:tcPr>
            <w:tcW w:w="2689" w:type="dxa"/>
            <w:tcBorders>
              <w:top w:val="nil"/>
              <w:bottom w:val="nil"/>
              <w:right w:val="nil"/>
            </w:tcBorders>
            <w:vAlign w:val="center"/>
          </w:tcPr>
          <w:p w:rsidR="00906ED6" w:rsidRDefault="00906ED6" w:rsidP="00FC20F6">
            <w:r>
              <w:rPr>
                <w:rFonts w:ascii="Times New Roman" w:hAnsi="Times New Roman" w:cs="Times New Roman"/>
              </w:rPr>
              <w:t xml:space="preserve">M. </w:t>
            </w:r>
            <w:r w:rsidRPr="00022B8A">
              <w:rPr>
                <w:rFonts w:ascii="Times New Roman" w:hAnsi="Times New Roman" w:cs="Times New Roman"/>
              </w:rPr>
              <w:t>Olivier CREVOISIER</w:t>
            </w:r>
          </w:p>
        </w:tc>
        <w:tc>
          <w:tcPr>
            <w:tcW w:w="1955" w:type="dxa"/>
            <w:tcBorders>
              <w:top w:val="nil"/>
              <w:left w:val="nil"/>
              <w:bottom w:val="nil"/>
              <w:right w:val="nil"/>
            </w:tcBorders>
            <w:vAlign w:val="center"/>
          </w:tcPr>
          <w:p w:rsidR="00906ED6" w:rsidRDefault="00917E3C" w:rsidP="00FC20F6">
            <w:r>
              <w:t>Professeur des Universités</w:t>
            </w:r>
          </w:p>
        </w:tc>
        <w:tc>
          <w:tcPr>
            <w:tcW w:w="2864" w:type="dxa"/>
            <w:gridSpan w:val="2"/>
            <w:tcBorders>
              <w:top w:val="nil"/>
              <w:left w:val="nil"/>
              <w:bottom w:val="nil"/>
              <w:right w:val="nil"/>
            </w:tcBorders>
            <w:vAlign w:val="center"/>
          </w:tcPr>
          <w:p w:rsidR="00906ED6" w:rsidRDefault="00917E3C" w:rsidP="00FC20F6">
            <w:r w:rsidRPr="00022B8A">
              <w:rPr>
                <w:rFonts w:ascii="Times New Roman" w:hAnsi="Times New Roman" w:cs="Times New Roman"/>
              </w:rPr>
              <w:t>Université de Neuchâtel</w:t>
            </w:r>
            <w:r>
              <w:rPr>
                <w:rFonts w:ascii="Times New Roman" w:hAnsi="Times New Roman" w:cs="Times New Roman"/>
              </w:rPr>
              <w:t>, Suisse</w:t>
            </w:r>
          </w:p>
        </w:tc>
        <w:tc>
          <w:tcPr>
            <w:tcW w:w="1782" w:type="dxa"/>
            <w:tcBorders>
              <w:top w:val="nil"/>
              <w:left w:val="nil"/>
              <w:bottom w:val="nil"/>
            </w:tcBorders>
            <w:vAlign w:val="center"/>
          </w:tcPr>
          <w:p w:rsidR="00906ED6" w:rsidRDefault="00917E3C" w:rsidP="00FC20F6">
            <w:r>
              <w:t>Rapporteur</w:t>
            </w:r>
          </w:p>
        </w:tc>
      </w:tr>
      <w:tr w:rsidR="00906ED6" w:rsidTr="00FC20F6">
        <w:trPr>
          <w:trHeight w:val="321"/>
          <w:jc w:val="center"/>
        </w:trPr>
        <w:tc>
          <w:tcPr>
            <w:tcW w:w="2689" w:type="dxa"/>
            <w:tcBorders>
              <w:top w:val="nil"/>
              <w:bottom w:val="nil"/>
              <w:right w:val="nil"/>
            </w:tcBorders>
            <w:vAlign w:val="center"/>
          </w:tcPr>
          <w:p w:rsidR="00906ED6" w:rsidRPr="007F766D" w:rsidRDefault="00906ED6" w:rsidP="00FC20F6">
            <w:pPr>
              <w:rPr>
                <w:rFonts w:ascii="Times New Roman" w:hAnsi="Times New Roman" w:cs="Times New Roman"/>
              </w:rPr>
            </w:pPr>
            <w:r w:rsidRPr="007F766D">
              <w:rPr>
                <w:rFonts w:ascii="Times New Roman" w:hAnsi="Times New Roman" w:cs="Times New Roman"/>
              </w:rPr>
              <w:t>M. Yorgos RIZOPOULOS</w:t>
            </w:r>
          </w:p>
        </w:tc>
        <w:tc>
          <w:tcPr>
            <w:tcW w:w="1955" w:type="dxa"/>
            <w:tcBorders>
              <w:top w:val="nil"/>
              <w:left w:val="nil"/>
              <w:bottom w:val="nil"/>
              <w:right w:val="nil"/>
            </w:tcBorders>
            <w:vAlign w:val="center"/>
          </w:tcPr>
          <w:p w:rsidR="00906ED6" w:rsidRDefault="00917E3C" w:rsidP="00FC20F6">
            <w:r>
              <w:t>Professeur des Universités</w:t>
            </w:r>
          </w:p>
        </w:tc>
        <w:tc>
          <w:tcPr>
            <w:tcW w:w="2864" w:type="dxa"/>
            <w:gridSpan w:val="2"/>
            <w:tcBorders>
              <w:top w:val="nil"/>
              <w:left w:val="nil"/>
              <w:bottom w:val="nil"/>
              <w:right w:val="nil"/>
            </w:tcBorders>
            <w:vAlign w:val="center"/>
          </w:tcPr>
          <w:p w:rsidR="00906ED6" w:rsidRDefault="00917E3C" w:rsidP="00FC20F6">
            <w:r>
              <w:rPr>
                <w:rFonts w:ascii="Times New Roman" w:hAnsi="Times New Roman" w:cs="Times New Roman"/>
                <w:sz w:val="24"/>
                <w:szCs w:val="24"/>
              </w:rPr>
              <w:t>Université Paris Diderot-</w:t>
            </w:r>
            <w:r w:rsidRPr="00022B8A">
              <w:rPr>
                <w:rFonts w:ascii="Times New Roman" w:hAnsi="Times New Roman" w:cs="Times New Roman"/>
                <w:sz w:val="24"/>
                <w:szCs w:val="24"/>
              </w:rPr>
              <w:t>Paris 7</w:t>
            </w:r>
          </w:p>
        </w:tc>
        <w:tc>
          <w:tcPr>
            <w:tcW w:w="1782" w:type="dxa"/>
            <w:tcBorders>
              <w:top w:val="nil"/>
              <w:left w:val="nil"/>
              <w:bottom w:val="nil"/>
            </w:tcBorders>
            <w:vAlign w:val="center"/>
          </w:tcPr>
          <w:p w:rsidR="00906ED6" w:rsidRDefault="00917E3C" w:rsidP="00FC20F6">
            <w:r>
              <w:t>Rapporteur</w:t>
            </w:r>
          </w:p>
        </w:tc>
      </w:tr>
      <w:tr w:rsidR="00906ED6" w:rsidTr="00FC20F6">
        <w:trPr>
          <w:trHeight w:val="298"/>
          <w:jc w:val="center"/>
        </w:trPr>
        <w:tc>
          <w:tcPr>
            <w:tcW w:w="2689" w:type="dxa"/>
            <w:tcBorders>
              <w:top w:val="nil"/>
              <w:bottom w:val="nil"/>
              <w:right w:val="nil"/>
            </w:tcBorders>
            <w:vAlign w:val="center"/>
          </w:tcPr>
          <w:p w:rsidR="00906ED6" w:rsidRPr="007F766D" w:rsidRDefault="00906ED6" w:rsidP="00FC20F6">
            <w:pPr>
              <w:rPr>
                <w:rFonts w:ascii="Times New Roman" w:hAnsi="Times New Roman" w:cs="Times New Roman"/>
              </w:rPr>
            </w:pPr>
            <w:r w:rsidRPr="007F766D">
              <w:rPr>
                <w:rFonts w:ascii="Times New Roman" w:hAnsi="Times New Roman" w:cs="Times New Roman"/>
              </w:rPr>
              <w:t>M. Bernard CHAVANCE</w:t>
            </w:r>
          </w:p>
        </w:tc>
        <w:tc>
          <w:tcPr>
            <w:tcW w:w="1955" w:type="dxa"/>
            <w:tcBorders>
              <w:top w:val="nil"/>
              <w:left w:val="nil"/>
              <w:bottom w:val="nil"/>
              <w:right w:val="nil"/>
            </w:tcBorders>
            <w:vAlign w:val="center"/>
          </w:tcPr>
          <w:p w:rsidR="00906ED6" w:rsidRDefault="00917E3C" w:rsidP="00FC20F6">
            <w:r>
              <w:t>Professeur des Universités</w:t>
            </w:r>
          </w:p>
        </w:tc>
        <w:tc>
          <w:tcPr>
            <w:tcW w:w="2864" w:type="dxa"/>
            <w:gridSpan w:val="2"/>
            <w:tcBorders>
              <w:top w:val="nil"/>
              <w:left w:val="nil"/>
              <w:bottom w:val="nil"/>
              <w:right w:val="nil"/>
            </w:tcBorders>
            <w:vAlign w:val="center"/>
          </w:tcPr>
          <w:p w:rsidR="00906ED6" w:rsidRDefault="00917E3C" w:rsidP="00FC20F6">
            <w:r>
              <w:rPr>
                <w:rFonts w:ascii="Times New Roman" w:hAnsi="Times New Roman" w:cs="Times New Roman"/>
                <w:sz w:val="24"/>
                <w:szCs w:val="24"/>
              </w:rPr>
              <w:t>Université Paris Diderot-Paris 7</w:t>
            </w:r>
          </w:p>
        </w:tc>
        <w:tc>
          <w:tcPr>
            <w:tcW w:w="1782" w:type="dxa"/>
            <w:tcBorders>
              <w:top w:val="nil"/>
              <w:left w:val="nil"/>
              <w:bottom w:val="nil"/>
            </w:tcBorders>
            <w:vAlign w:val="center"/>
          </w:tcPr>
          <w:p w:rsidR="00906ED6" w:rsidRDefault="00917E3C" w:rsidP="00FC20F6">
            <w:r>
              <w:t>Membre du jury</w:t>
            </w:r>
          </w:p>
        </w:tc>
      </w:tr>
      <w:tr w:rsidR="00906ED6" w:rsidTr="00FC20F6">
        <w:trPr>
          <w:trHeight w:val="321"/>
          <w:jc w:val="center"/>
        </w:trPr>
        <w:tc>
          <w:tcPr>
            <w:tcW w:w="2689" w:type="dxa"/>
            <w:tcBorders>
              <w:top w:val="nil"/>
              <w:bottom w:val="nil"/>
              <w:right w:val="nil"/>
            </w:tcBorders>
            <w:vAlign w:val="center"/>
          </w:tcPr>
          <w:p w:rsidR="00906ED6" w:rsidRDefault="00906ED6" w:rsidP="00FC20F6">
            <w:r>
              <w:rPr>
                <w:rFonts w:ascii="Times New Roman" w:hAnsi="Times New Roman" w:cs="Times New Roman"/>
              </w:rPr>
              <w:t xml:space="preserve">Mme </w:t>
            </w:r>
            <w:r w:rsidRPr="00022B8A">
              <w:rPr>
                <w:rFonts w:ascii="Times New Roman" w:hAnsi="Times New Roman" w:cs="Times New Roman"/>
              </w:rPr>
              <w:t>Caroline HUSSLER</w:t>
            </w:r>
          </w:p>
        </w:tc>
        <w:tc>
          <w:tcPr>
            <w:tcW w:w="1955" w:type="dxa"/>
            <w:tcBorders>
              <w:top w:val="nil"/>
              <w:left w:val="nil"/>
              <w:bottom w:val="nil"/>
              <w:right w:val="nil"/>
            </w:tcBorders>
            <w:vAlign w:val="center"/>
          </w:tcPr>
          <w:p w:rsidR="00906ED6" w:rsidRDefault="00917E3C" w:rsidP="00FC20F6">
            <w:r>
              <w:t>Professeur des Universités</w:t>
            </w:r>
          </w:p>
        </w:tc>
        <w:tc>
          <w:tcPr>
            <w:tcW w:w="2864" w:type="dxa"/>
            <w:gridSpan w:val="2"/>
            <w:tcBorders>
              <w:top w:val="nil"/>
              <w:left w:val="nil"/>
              <w:bottom w:val="nil"/>
              <w:right w:val="nil"/>
            </w:tcBorders>
            <w:vAlign w:val="center"/>
          </w:tcPr>
          <w:p w:rsidR="00906ED6" w:rsidRDefault="00917E3C" w:rsidP="00FC20F6">
            <w:r w:rsidRPr="00022B8A">
              <w:rPr>
                <w:rFonts w:ascii="Times New Roman" w:hAnsi="Times New Roman" w:cs="Times New Roman"/>
              </w:rPr>
              <w:t>Université Lyon 3</w:t>
            </w:r>
          </w:p>
        </w:tc>
        <w:tc>
          <w:tcPr>
            <w:tcW w:w="1782" w:type="dxa"/>
            <w:tcBorders>
              <w:top w:val="nil"/>
              <w:left w:val="nil"/>
              <w:bottom w:val="nil"/>
            </w:tcBorders>
            <w:vAlign w:val="center"/>
          </w:tcPr>
          <w:p w:rsidR="00906ED6" w:rsidRDefault="00917E3C" w:rsidP="00FC20F6">
            <w:r>
              <w:t>Membre du jury</w:t>
            </w:r>
          </w:p>
        </w:tc>
      </w:tr>
      <w:tr w:rsidR="00906ED6" w:rsidTr="00FC20F6">
        <w:trPr>
          <w:trHeight w:val="321"/>
          <w:jc w:val="center"/>
        </w:trPr>
        <w:tc>
          <w:tcPr>
            <w:tcW w:w="2689" w:type="dxa"/>
            <w:tcBorders>
              <w:top w:val="nil"/>
              <w:right w:val="nil"/>
            </w:tcBorders>
            <w:vAlign w:val="center"/>
          </w:tcPr>
          <w:p w:rsidR="00906ED6" w:rsidRDefault="00906ED6" w:rsidP="00FC20F6">
            <w:r>
              <w:rPr>
                <w:rFonts w:ascii="Times New Roman" w:hAnsi="Times New Roman" w:cs="Times New Roman"/>
              </w:rPr>
              <w:t xml:space="preserve">Mme </w:t>
            </w:r>
            <w:r w:rsidRPr="00022B8A">
              <w:rPr>
                <w:rFonts w:ascii="Times New Roman" w:hAnsi="Times New Roman" w:cs="Times New Roman"/>
              </w:rPr>
              <w:t>Héloïse PETIT</w:t>
            </w:r>
          </w:p>
        </w:tc>
        <w:tc>
          <w:tcPr>
            <w:tcW w:w="1955" w:type="dxa"/>
            <w:tcBorders>
              <w:top w:val="nil"/>
              <w:left w:val="nil"/>
              <w:right w:val="nil"/>
            </w:tcBorders>
            <w:vAlign w:val="center"/>
          </w:tcPr>
          <w:p w:rsidR="00906ED6" w:rsidRDefault="00917E3C" w:rsidP="00FC20F6">
            <w:r>
              <w:t>Professeur des Universités</w:t>
            </w:r>
          </w:p>
        </w:tc>
        <w:tc>
          <w:tcPr>
            <w:tcW w:w="2864" w:type="dxa"/>
            <w:gridSpan w:val="2"/>
            <w:tcBorders>
              <w:top w:val="nil"/>
              <w:left w:val="nil"/>
              <w:right w:val="nil"/>
            </w:tcBorders>
            <w:vAlign w:val="center"/>
          </w:tcPr>
          <w:p w:rsidR="00906ED6" w:rsidRDefault="00917E3C" w:rsidP="00FC20F6">
            <w:r w:rsidRPr="00022B8A">
              <w:rPr>
                <w:rFonts w:ascii="Times New Roman" w:hAnsi="Times New Roman" w:cs="Times New Roman"/>
              </w:rPr>
              <w:t>Université de Lille</w:t>
            </w:r>
            <w:r>
              <w:rPr>
                <w:rFonts w:ascii="Times New Roman" w:hAnsi="Times New Roman" w:cs="Times New Roman"/>
              </w:rPr>
              <w:t xml:space="preserve">  1</w:t>
            </w:r>
          </w:p>
        </w:tc>
        <w:tc>
          <w:tcPr>
            <w:tcW w:w="1782" w:type="dxa"/>
            <w:tcBorders>
              <w:top w:val="nil"/>
              <w:left w:val="nil"/>
            </w:tcBorders>
            <w:vAlign w:val="center"/>
          </w:tcPr>
          <w:p w:rsidR="00906ED6" w:rsidRDefault="00917E3C" w:rsidP="00FC20F6">
            <w:r>
              <w:t>Membre du jury</w:t>
            </w:r>
          </w:p>
        </w:tc>
      </w:tr>
    </w:tbl>
    <w:p w:rsidR="00906ED6" w:rsidRDefault="00906ED6" w:rsidP="007309B9">
      <w:pPr>
        <w:ind w:left="2124" w:hanging="2124"/>
        <w:rPr>
          <w:rFonts w:ascii="Trebuchet MS" w:hAnsi="Trebuchet MS"/>
          <w:color w:val="000000"/>
        </w:rPr>
      </w:pPr>
    </w:p>
    <w:p w:rsidR="00906ED6" w:rsidRDefault="00906ED6" w:rsidP="007309B9">
      <w:pPr>
        <w:ind w:left="2124" w:hanging="2124"/>
      </w:pPr>
    </w:p>
    <w:p w:rsidR="00DA4567" w:rsidRDefault="00DA4567"/>
    <w:p w:rsidR="002B1FAD" w:rsidRDefault="002B1FAD" w:rsidP="002B1FAD">
      <w:pPr>
        <w:autoSpaceDE w:val="0"/>
        <w:autoSpaceDN w:val="0"/>
        <w:spacing w:line="276" w:lineRule="auto"/>
        <w:ind w:right="1"/>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lastRenderedPageBreak/>
        <w:t>Résumé </w:t>
      </w:r>
    </w:p>
    <w:p w:rsidR="002B1FAD" w:rsidRDefault="00624843" w:rsidP="002B1FAD">
      <w:pPr>
        <w:autoSpaceDE w:val="0"/>
        <w:autoSpaceDN w:val="0"/>
        <w:spacing w:line="276" w:lineRule="auto"/>
        <w:ind w:right="1"/>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Schéma </w:t>
      </w:r>
      <w:r w:rsidR="002B1FAD">
        <w:rPr>
          <w:rFonts w:ascii="Times New Roman" w:eastAsia="Times New Roman" w:hAnsi="Times New Roman" w:cs="Times New Roman"/>
          <w:b/>
          <w:sz w:val="24"/>
          <w:szCs w:val="24"/>
          <w:lang w:eastAsia="fr-FR"/>
        </w:rPr>
        <w:t xml:space="preserve">: Synthèse du </w:t>
      </w:r>
      <w:r w:rsidR="002B1FAD" w:rsidRPr="00FB3CD8">
        <w:rPr>
          <w:rFonts w:ascii="Times New Roman" w:eastAsia="Times New Roman" w:hAnsi="Times New Roman" w:cs="Times New Roman"/>
          <w:b/>
          <w:sz w:val="24"/>
          <w:szCs w:val="24"/>
          <w:lang w:eastAsia="fr-FR"/>
        </w:rPr>
        <w:t>parcours de recherche</w:t>
      </w:r>
      <w:r w:rsidR="002B1FAD" w:rsidRPr="00FB3CD8">
        <w:rPr>
          <w:rFonts w:ascii="Times New Roman" w:eastAsia="Times New Roman" w:hAnsi="Times New Roman" w:cs="Times New Roman"/>
          <w:b/>
          <w:noProof/>
          <w:sz w:val="24"/>
          <w:szCs w:val="24"/>
          <w:lang w:eastAsia="fr-FR"/>
        </w:rPr>
        <mc:AlternateContent>
          <mc:Choice Requires="wpc">
            <w:drawing>
              <wp:anchor distT="0" distB="0" distL="114300" distR="114300" simplePos="0" relativeHeight="251659264" behindDoc="1" locked="0" layoutInCell="1" allowOverlap="1" wp14:anchorId="58DDAF23" wp14:editId="4B94B691">
                <wp:simplePos x="0" y="0"/>
                <wp:positionH relativeFrom="margin">
                  <wp:align>center</wp:align>
                </wp:positionH>
                <wp:positionV relativeFrom="paragraph">
                  <wp:posOffset>400454</wp:posOffset>
                </wp:positionV>
                <wp:extent cx="6358255" cy="5156200"/>
                <wp:effectExtent l="0" t="0" r="4445" b="0"/>
                <wp:wrapTight wrapText="bothSides">
                  <wp:wrapPolygon edited="0">
                    <wp:start x="1100" y="80"/>
                    <wp:lineTo x="1100" y="14205"/>
                    <wp:lineTo x="1294" y="14285"/>
                    <wp:lineTo x="5889" y="14285"/>
                    <wp:lineTo x="5889" y="15562"/>
                    <wp:lineTo x="5436" y="16200"/>
                    <wp:lineTo x="5307" y="16439"/>
                    <wp:lineTo x="5307" y="20270"/>
                    <wp:lineTo x="17473" y="20270"/>
                    <wp:lineTo x="17473" y="19392"/>
                    <wp:lineTo x="19415" y="19392"/>
                    <wp:lineTo x="21550" y="18754"/>
                    <wp:lineTo x="21550" y="8140"/>
                    <wp:lineTo x="18703" y="7900"/>
                    <wp:lineTo x="21486" y="7023"/>
                    <wp:lineTo x="21486" y="80"/>
                    <wp:lineTo x="1100" y="80"/>
                  </wp:wrapPolygon>
                </wp:wrapTight>
                <wp:docPr id="26" name="Zone de dessin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3" name="Groupe 3"/>
                        <wpg:cNvGrpSpPr/>
                        <wpg:grpSpPr>
                          <a:xfrm>
                            <a:off x="270772" y="435935"/>
                            <a:ext cx="6047243" cy="4363768"/>
                            <a:chOff x="270772" y="-212650"/>
                            <a:chExt cx="6047243" cy="4363768"/>
                          </a:xfrm>
                        </wpg:grpSpPr>
                        <wps:wsp>
                          <wps:cNvPr id="4" name="Text Box 5"/>
                          <wps:cNvSpPr txBox="1">
                            <a:spLocks noChangeArrowheads="1"/>
                          </wps:cNvSpPr>
                          <wps:spPr bwMode="auto">
                            <a:xfrm>
                              <a:off x="293945" y="1856053"/>
                              <a:ext cx="560917" cy="33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FAD" w:rsidRDefault="002B1FAD" w:rsidP="002B1FAD">
                                <w:r>
                                  <w:t>1997</w:t>
                                </w:r>
                              </w:p>
                            </w:txbxContent>
                          </wps:txbx>
                          <wps:bodyPr rot="0" vert="horz" wrap="square" lIns="89611" tIns="44806" rIns="89611" bIns="44806" anchor="t" anchorCtr="0" upright="1">
                            <a:noAutofit/>
                          </wps:bodyPr>
                        </wps:wsp>
                        <wps:wsp>
                          <wps:cNvPr id="5" name="Text Box 6"/>
                          <wps:cNvSpPr txBox="1">
                            <a:spLocks noChangeArrowheads="1"/>
                          </wps:cNvSpPr>
                          <wps:spPr bwMode="auto">
                            <a:xfrm>
                              <a:off x="4746193" y="1839074"/>
                              <a:ext cx="560917" cy="33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FAD" w:rsidRDefault="002B1FAD" w:rsidP="002B1FAD">
                                <w:r>
                                  <w:t>2017</w:t>
                                </w:r>
                              </w:p>
                            </w:txbxContent>
                          </wps:txbx>
                          <wps:bodyPr rot="0" vert="horz" wrap="square" lIns="89611" tIns="44806" rIns="89611" bIns="44806" anchor="t" anchorCtr="0" upright="1">
                            <a:noAutofit/>
                          </wps:bodyPr>
                        </wps:wsp>
                        <wps:wsp>
                          <wps:cNvPr id="6" name="Line 7"/>
                          <wps:cNvCnPr/>
                          <wps:spPr bwMode="auto">
                            <a:xfrm>
                              <a:off x="1745673" y="1973924"/>
                              <a:ext cx="84314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Text Box 8"/>
                          <wps:cNvSpPr txBox="1">
                            <a:spLocks noChangeArrowheads="1"/>
                          </wps:cNvSpPr>
                          <wps:spPr bwMode="auto">
                            <a:xfrm>
                              <a:off x="2502096" y="1828909"/>
                              <a:ext cx="560917" cy="33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FAD" w:rsidRDefault="002B1FAD" w:rsidP="002B1FAD">
                                <w:r>
                                  <w:t>2002</w:t>
                                </w:r>
                              </w:p>
                            </w:txbxContent>
                          </wps:txbx>
                          <wps:bodyPr rot="0" vert="horz" wrap="square" lIns="89611" tIns="44806" rIns="89611" bIns="44806" anchor="t" anchorCtr="0" upright="1">
                            <a:noAutofit/>
                          </wps:bodyPr>
                        </wps:wsp>
                        <wps:wsp>
                          <wps:cNvPr id="8" name="Line 9"/>
                          <wps:cNvCnPr/>
                          <wps:spPr bwMode="auto">
                            <a:xfrm>
                              <a:off x="2895409" y="1970939"/>
                              <a:ext cx="18892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10"/>
                          <wps:cNvSpPr txBox="1">
                            <a:spLocks noChangeArrowheads="1"/>
                          </wps:cNvSpPr>
                          <wps:spPr bwMode="auto">
                            <a:xfrm>
                              <a:off x="360042" y="1073887"/>
                              <a:ext cx="4754219" cy="807042"/>
                            </a:xfrm>
                            <a:prstGeom prst="rect">
                              <a:avLst/>
                            </a:prstGeom>
                            <a:solidFill>
                              <a:srgbClr val="FFFFFF"/>
                            </a:solidFill>
                            <a:ln w="9525">
                              <a:solidFill>
                                <a:srgbClr val="000000"/>
                              </a:solidFill>
                              <a:miter lim="800000"/>
                              <a:headEnd/>
                              <a:tailEnd/>
                            </a:ln>
                          </wps:spPr>
                          <wps:txbx>
                            <w:txbxContent>
                              <w:p w:rsidR="002B1FAD" w:rsidRDefault="002B1FAD" w:rsidP="002B1FAD">
                                <w:pPr>
                                  <w:spacing w:after="80"/>
                                </w:pPr>
                                <w:r>
                                  <w:rPr>
                                    <w:i/>
                                  </w:rPr>
                                  <w:t>Thématique</w:t>
                                </w:r>
                                <w:r>
                                  <w:t> : Mutations de la relation d’emploi.</w:t>
                                </w:r>
                                <w:r w:rsidRPr="00AF376B">
                                  <w:rPr>
                                    <w:sz w:val="16"/>
                                    <w:szCs w:val="16"/>
                                  </w:rPr>
                                  <w:br/>
                                </w:r>
                                <w:r>
                                  <w:t>Terrains d’étude privilégiés : Pays d’Europe centrale et orientale ; territoires automobiles français (Alsace, Basse et Haute Normandie, Franche-Comté, Lorraine,  Nord Pas de Calais)</w:t>
                                </w:r>
                              </w:p>
                            </w:txbxContent>
                          </wps:txbx>
                          <wps:bodyPr rot="0" vert="horz" wrap="square" lIns="89611" tIns="44806" rIns="89611" bIns="44806" anchor="t" anchorCtr="0" upright="1">
                            <a:noAutofit/>
                          </wps:bodyPr>
                        </wps:wsp>
                        <wps:wsp>
                          <wps:cNvPr id="10" name="Text Box 11"/>
                          <wps:cNvSpPr txBox="1">
                            <a:spLocks noChangeArrowheads="1"/>
                          </wps:cNvSpPr>
                          <wps:spPr bwMode="auto">
                            <a:xfrm>
                              <a:off x="1853953" y="3019709"/>
                              <a:ext cx="560917" cy="33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FAD" w:rsidRDefault="002B1FAD" w:rsidP="002B1FAD">
                                <w:r>
                                  <w:t>1999</w:t>
                                </w:r>
                              </w:p>
                            </w:txbxContent>
                          </wps:txbx>
                          <wps:bodyPr rot="0" vert="horz" wrap="square" lIns="89611" tIns="44806" rIns="89611" bIns="44806" anchor="t" anchorCtr="0" upright="1">
                            <a:noAutofit/>
                          </wps:bodyPr>
                        </wps:wsp>
                        <wps:wsp>
                          <wps:cNvPr id="11" name="Text Box 12"/>
                          <wps:cNvSpPr txBox="1">
                            <a:spLocks noChangeArrowheads="1"/>
                          </wps:cNvSpPr>
                          <wps:spPr bwMode="auto">
                            <a:xfrm>
                              <a:off x="4746192" y="3012852"/>
                              <a:ext cx="560917" cy="33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FAD" w:rsidRDefault="002B1FAD" w:rsidP="002B1FAD">
                                <w:r>
                                  <w:t>2017</w:t>
                                </w:r>
                              </w:p>
                            </w:txbxContent>
                          </wps:txbx>
                          <wps:bodyPr rot="0" vert="horz" wrap="square" lIns="89611" tIns="44806" rIns="89611" bIns="44806" anchor="t" anchorCtr="0" upright="1">
                            <a:noAutofit/>
                          </wps:bodyPr>
                        </wps:wsp>
                        <wps:wsp>
                          <wps:cNvPr id="12" name="Line 13"/>
                          <wps:cNvCnPr/>
                          <wps:spPr bwMode="auto">
                            <a:xfrm>
                              <a:off x="2254057" y="3160735"/>
                              <a:ext cx="25305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14"/>
                          <wps:cNvSpPr txBox="1">
                            <a:spLocks noChangeArrowheads="1"/>
                          </wps:cNvSpPr>
                          <wps:spPr bwMode="auto">
                            <a:xfrm>
                              <a:off x="1594884" y="3247061"/>
                              <a:ext cx="3519377" cy="904057"/>
                            </a:xfrm>
                            <a:prstGeom prst="rect">
                              <a:avLst/>
                            </a:prstGeom>
                            <a:solidFill>
                              <a:srgbClr val="FFFFFF"/>
                            </a:solidFill>
                            <a:ln w="9525">
                              <a:solidFill>
                                <a:srgbClr val="000000"/>
                              </a:solidFill>
                              <a:miter lim="800000"/>
                              <a:headEnd/>
                              <a:tailEnd/>
                            </a:ln>
                          </wps:spPr>
                          <wps:txbx>
                            <w:txbxContent>
                              <w:p w:rsidR="002B1FAD" w:rsidRDefault="002B1FAD" w:rsidP="002B1FAD">
                                <w:pPr>
                                  <w:tabs>
                                    <w:tab w:val="left" w:pos="567"/>
                                    <w:tab w:val="left" w:pos="4536"/>
                                  </w:tabs>
                                  <w:spacing w:after="80"/>
                                  <w:rPr>
                                    <w:szCs w:val="20"/>
                                    <w:lang w:eastAsia="ar-SA"/>
                                  </w:rPr>
                                </w:pPr>
                                <w:r>
                                  <w:rPr>
                                    <w:i/>
                                  </w:rPr>
                                  <w:t>Thématique</w:t>
                                </w:r>
                                <w:r>
                                  <w:t xml:space="preserve"> : </w:t>
                                </w:r>
                                <w:r>
                                  <w:rPr>
                                    <w:szCs w:val="20"/>
                                    <w:lang w:eastAsia="ar-SA"/>
                                  </w:rPr>
                                  <w:t>Mutations des activités productives</w:t>
                                </w:r>
                              </w:p>
                              <w:p w:rsidR="002B1FAD" w:rsidRPr="005B7B23" w:rsidRDefault="002B1FAD" w:rsidP="002B1FAD">
                                <w:pPr>
                                  <w:tabs>
                                    <w:tab w:val="left" w:pos="567"/>
                                    <w:tab w:val="left" w:pos="4536"/>
                                  </w:tabs>
                                  <w:rPr>
                                    <w:szCs w:val="20"/>
                                    <w:lang w:eastAsia="ar-SA"/>
                                  </w:rPr>
                                </w:pPr>
                                <w:r>
                                  <w:rPr>
                                    <w:szCs w:val="20"/>
                                    <w:lang w:eastAsia="ar-SA"/>
                                  </w:rPr>
                                  <w:t>Terrains d’étude privilégiés : industrie automobile, secteur énergétique, services, dans les territoires suivants : Alsace et Franche-Comté, Europe et pourtour méditerranéen</w:t>
                                </w:r>
                              </w:p>
                            </w:txbxContent>
                          </wps:txbx>
                          <wps:bodyPr rot="0" vert="horz" wrap="square" lIns="89611" tIns="44806" rIns="89611" bIns="44806" anchor="t" anchorCtr="0" upright="1">
                            <a:noAutofit/>
                          </wps:bodyPr>
                        </wps:wsp>
                        <wps:wsp>
                          <wps:cNvPr id="14" name="Text Box 15"/>
                          <wps:cNvSpPr txBox="1">
                            <a:spLocks noChangeArrowheads="1"/>
                          </wps:cNvSpPr>
                          <wps:spPr bwMode="auto">
                            <a:xfrm>
                              <a:off x="3104461" y="2367915"/>
                              <a:ext cx="560917" cy="33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FAD" w:rsidRDefault="002B1FAD" w:rsidP="002B1FAD">
                                <w:r>
                                  <w:t>2006</w:t>
                                </w:r>
                              </w:p>
                            </w:txbxContent>
                          </wps:txbx>
                          <wps:bodyPr rot="0" vert="horz" wrap="square" lIns="89611" tIns="44806" rIns="89611" bIns="44806" anchor="t" anchorCtr="0" upright="1">
                            <a:noAutofit/>
                          </wps:bodyPr>
                        </wps:wsp>
                        <wps:wsp>
                          <wps:cNvPr id="15" name="Line 16"/>
                          <wps:cNvCnPr/>
                          <wps:spPr bwMode="auto">
                            <a:xfrm flipH="1">
                              <a:off x="4645738" y="2073915"/>
                              <a:ext cx="224367" cy="3365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7"/>
                          <wps:cNvCnPr/>
                          <wps:spPr bwMode="auto">
                            <a:xfrm flipH="1" flipV="1">
                              <a:off x="4645738" y="2634799"/>
                              <a:ext cx="224367" cy="4487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8"/>
                          <wps:cNvCnPr/>
                          <wps:spPr bwMode="auto">
                            <a:xfrm>
                              <a:off x="3551267" y="2522695"/>
                              <a:ext cx="1543192" cy="0"/>
                            </a:xfrm>
                            <a:prstGeom prst="line">
                              <a:avLst/>
                            </a:prstGeom>
                            <a:noFill/>
                            <a:ln w="9525">
                              <a:solidFill>
                                <a:srgbClr val="000000"/>
                              </a:solidFill>
                              <a:round/>
                              <a:headEnd type="diamond" w="med" len="med"/>
                              <a:tailEnd type="triangle" w="med" len="med"/>
                            </a:ln>
                            <a:extLst>
                              <a:ext uri="{909E8E84-426E-40DD-AFC4-6F175D3DCCD1}">
                                <a14:hiddenFill xmlns:a14="http://schemas.microsoft.com/office/drawing/2010/main">
                                  <a:noFill/>
                                </a14:hiddenFill>
                              </a:ext>
                            </a:extLst>
                          </wps:spPr>
                          <wps:bodyPr/>
                        </wps:wsp>
                        <wps:wsp>
                          <wps:cNvPr id="18" name="Text Box 19"/>
                          <wps:cNvSpPr txBox="1">
                            <a:spLocks noChangeArrowheads="1"/>
                          </wps:cNvSpPr>
                          <wps:spPr bwMode="auto">
                            <a:xfrm>
                              <a:off x="5168915" y="1309697"/>
                              <a:ext cx="1149100" cy="2490682"/>
                            </a:xfrm>
                            <a:prstGeom prst="rect">
                              <a:avLst/>
                            </a:prstGeom>
                            <a:solidFill>
                              <a:srgbClr val="FFFFFF"/>
                            </a:solidFill>
                            <a:ln w="9525">
                              <a:solidFill>
                                <a:srgbClr val="000000"/>
                              </a:solidFill>
                              <a:miter lim="800000"/>
                              <a:headEnd/>
                              <a:tailEnd/>
                            </a:ln>
                          </wps:spPr>
                          <wps:txbx>
                            <w:txbxContent>
                              <w:p w:rsidR="002B1FAD" w:rsidRDefault="002B1FAD" w:rsidP="002B1FAD">
                                <w:r>
                                  <w:rPr>
                                    <w:i/>
                                  </w:rPr>
                                  <w:t>Recherches à l’interface :</w:t>
                                </w:r>
                                <w:r>
                                  <w:t xml:space="preserve"> responsabilité sociale de l’entreprise, innova</w:t>
                                </w:r>
                                <w:r w:rsidR="00624843">
                                  <w:t>tion technologique, proximité(s),</w:t>
                                </w:r>
                                <w:r>
                                  <w:t xml:space="preserve"> compétences, business models soutenables, dynamiques territoriales</w:t>
                                </w:r>
                              </w:p>
                            </w:txbxContent>
                          </wps:txbx>
                          <wps:bodyPr rot="0" vert="horz" wrap="square" lIns="89611" tIns="44806" rIns="89611" bIns="44806" anchor="t" anchorCtr="0" upright="1">
                            <a:noAutofit/>
                          </wps:bodyPr>
                        </wps:wsp>
                        <wps:wsp>
                          <wps:cNvPr id="21" name="Text Box 5"/>
                          <wps:cNvSpPr txBox="1">
                            <a:spLocks noChangeArrowheads="1"/>
                          </wps:cNvSpPr>
                          <wps:spPr bwMode="auto">
                            <a:xfrm>
                              <a:off x="270772" y="2055751"/>
                              <a:ext cx="701899" cy="739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FAD" w:rsidRPr="00857039" w:rsidRDefault="002B1FAD" w:rsidP="002B1FAD">
                                <w:pPr>
                                  <w:pStyle w:val="NormalWeb"/>
                                  <w:spacing w:before="0" w:beforeAutospacing="0" w:after="160" w:afterAutospacing="0" w:line="252" w:lineRule="auto"/>
                                  <w:rPr>
                                    <w:i/>
                                  </w:rPr>
                                </w:pPr>
                                <w:r w:rsidRPr="00857039">
                                  <w:rPr>
                                    <w:rFonts w:ascii="Calibri" w:eastAsia="Calibri" w:hAnsi="Calibri"/>
                                    <w:i/>
                                    <w:sz w:val="22"/>
                                    <w:szCs w:val="22"/>
                                  </w:rPr>
                                  <w:t>Doctorat</w:t>
                                </w:r>
                                <w:r w:rsidR="00250D1A">
                                  <w:rPr>
                                    <w:rFonts w:ascii="Calibri" w:eastAsia="Calibri" w:hAnsi="Calibri"/>
                                    <w:i/>
                                    <w:sz w:val="22"/>
                                    <w:szCs w:val="22"/>
                                  </w:rPr>
                                  <w:br/>
                                  <w:t>Univ. Lyon 2</w:t>
                                </w:r>
                              </w:p>
                            </w:txbxContent>
                          </wps:txbx>
                          <wps:bodyPr rot="0" vert="horz" wrap="square" lIns="89611" tIns="44806" rIns="89611" bIns="44806" anchor="t" anchorCtr="0" upright="1">
                            <a:noAutofit/>
                          </wps:bodyPr>
                        </wps:wsp>
                        <wps:wsp>
                          <wps:cNvPr id="22" name="Text Box 5"/>
                          <wps:cNvSpPr txBox="1">
                            <a:spLocks noChangeArrowheads="1"/>
                          </wps:cNvSpPr>
                          <wps:spPr bwMode="auto">
                            <a:xfrm>
                              <a:off x="1698171" y="2704445"/>
                              <a:ext cx="1052353" cy="441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FAD" w:rsidRPr="00857039" w:rsidRDefault="002B1FAD" w:rsidP="002B1FAD">
                                <w:pPr>
                                  <w:pStyle w:val="NormalWeb"/>
                                  <w:spacing w:before="0" w:beforeAutospacing="0" w:after="160" w:afterAutospacing="0" w:line="252" w:lineRule="auto"/>
                                  <w:rPr>
                                    <w:i/>
                                  </w:rPr>
                                </w:pPr>
                                <w:r w:rsidRPr="00857039">
                                  <w:rPr>
                                    <w:rFonts w:ascii="Calibri" w:eastAsia="Calibri" w:hAnsi="Calibri"/>
                                    <w:i/>
                                    <w:sz w:val="22"/>
                                    <w:szCs w:val="22"/>
                                  </w:rPr>
                                  <w:t>Poste de MCF à l’UTBM</w:t>
                                </w:r>
                              </w:p>
                            </w:txbxContent>
                          </wps:txbx>
                          <wps:bodyPr rot="0" vert="horz" wrap="square" lIns="89611" tIns="44806" rIns="89611" bIns="44806" anchor="t" anchorCtr="0" upright="1">
                            <a:noAutofit/>
                          </wps:bodyPr>
                        </wps:wsp>
                        <wps:wsp>
                          <wps:cNvPr id="23" name="Text Box 10"/>
                          <wps:cNvSpPr txBox="1">
                            <a:spLocks noChangeArrowheads="1"/>
                          </wps:cNvSpPr>
                          <wps:spPr bwMode="auto">
                            <a:xfrm>
                              <a:off x="360042" y="-212650"/>
                              <a:ext cx="5932967" cy="744278"/>
                            </a:xfrm>
                            <a:prstGeom prst="rect">
                              <a:avLst/>
                            </a:prstGeom>
                            <a:solidFill>
                              <a:srgbClr val="FFFFFF"/>
                            </a:solidFill>
                            <a:ln w="9525">
                              <a:solidFill>
                                <a:srgbClr val="000000"/>
                              </a:solidFill>
                              <a:miter lim="800000"/>
                              <a:headEnd/>
                              <a:tailEnd/>
                            </a:ln>
                          </wps:spPr>
                          <wps:txbx>
                            <w:txbxContent>
                              <w:p w:rsidR="002B1FAD" w:rsidRDefault="002B1FAD" w:rsidP="002B1FAD">
                                <w:pPr>
                                  <w:pStyle w:val="NormalWeb"/>
                                  <w:spacing w:before="0" w:beforeAutospacing="0" w:after="80" w:afterAutospacing="0" w:line="256" w:lineRule="auto"/>
                                  <w:rPr>
                                    <w:rFonts w:ascii="Calibri" w:eastAsia="Calibri" w:hAnsi="Calibri"/>
                                    <w:i/>
                                    <w:iCs/>
                                    <w:sz w:val="22"/>
                                    <w:szCs w:val="22"/>
                                  </w:rPr>
                                </w:pPr>
                                <w:r>
                                  <w:rPr>
                                    <w:rFonts w:ascii="Calibri" w:eastAsia="Calibri" w:hAnsi="Calibri"/>
                                    <w:i/>
                                    <w:iCs/>
                                    <w:sz w:val="22"/>
                                    <w:szCs w:val="22"/>
                                  </w:rPr>
                                  <w:t xml:space="preserve">Concepts transversaux : </w:t>
                                </w:r>
                                <w:r w:rsidRPr="00152B63">
                                  <w:rPr>
                                    <w:rFonts w:ascii="Calibri" w:eastAsia="Calibri" w:hAnsi="Calibri"/>
                                    <w:iCs/>
                                    <w:sz w:val="22"/>
                                    <w:szCs w:val="22"/>
                                  </w:rPr>
                                  <w:t xml:space="preserve">institutions et </w:t>
                                </w:r>
                                <w:r>
                                  <w:rPr>
                                    <w:rFonts w:ascii="Calibri" w:eastAsia="Calibri" w:hAnsi="Calibri"/>
                                    <w:iCs/>
                                    <w:sz w:val="22"/>
                                    <w:szCs w:val="22"/>
                                  </w:rPr>
                                  <w:t>« </w:t>
                                </w:r>
                                <w:r w:rsidRPr="00152B63">
                                  <w:rPr>
                                    <w:rFonts w:ascii="Calibri" w:eastAsia="Calibri" w:hAnsi="Calibri"/>
                                    <w:iCs/>
                                    <w:sz w:val="22"/>
                                    <w:szCs w:val="22"/>
                                  </w:rPr>
                                  <w:t>trans-actions</w:t>
                                </w:r>
                                <w:r>
                                  <w:rPr>
                                    <w:rFonts w:ascii="Calibri" w:eastAsia="Calibri" w:hAnsi="Calibri"/>
                                    <w:iCs/>
                                    <w:sz w:val="22"/>
                                    <w:szCs w:val="22"/>
                                  </w:rPr>
                                  <w:t> »</w:t>
                                </w:r>
                                <w:r w:rsidRPr="00152B63">
                                  <w:rPr>
                                    <w:rFonts w:ascii="Calibri" w:eastAsia="Calibri" w:hAnsi="Calibri"/>
                                    <w:iCs/>
                                    <w:sz w:val="22"/>
                                    <w:szCs w:val="22"/>
                                  </w:rPr>
                                  <w:t>, changement</w:t>
                                </w:r>
                              </w:p>
                              <w:p w:rsidR="002B1FAD" w:rsidRPr="00152B63" w:rsidRDefault="002B1FAD" w:rsidP="002B1FAD">
                                <w:pPr>
                                  <w:pStyle w:val="NormalWeb"/>
                                  <w:spacing w:before="0" w:beforeAutospacing="0" w:after="80" w:afterAutospacing="0" w:line="256" w:lineRule="auto"/>
                                </w:pPr>
                                <w:r>
                                  <w:rPr>
                                    <w:rFonts w:ascii="Calibri" w:eastAsia="Calibri" w:hAnsi="Calibri"/>
                                    <w:i/>
                                    <w:iCs/>
                                    <w:sz w:val="22"/>
                                    <w:szCs w:val="22"/>
                                  </w:rPr>
                                  <w:t xml:space="preserve">Cadres théoriques principaux : </w:t>
                                </w:r>
                                <w:r w:rsidRPr="00152B63">
                                  <w:rPr>
                                    <w:rFonts w:ascii="Calibri" w:eastAsia="Calibri" w:hAnsi="Calibri"/>
                                    <w:iCs/>
                                    <w:sz w:val="22"/>
                                    <w:szCs w:val="22"/>
                                  </w:rPr>
                                  <w:t>économie industrielle élargie (dont l’économie de la proximité)</w:t>
                                </w:r>
                                <w:r>
                                  <w:rPr>
                                    <w:rFonts w:ascii="Calibri" w:eastAsia="Calibri" w:hAnsi="Calibri"/>
                                    <w:iCs/>
                                    <w:sz w:val="22"/>
                                    <w:szCs w:val="22"/>
                                  </w:rPr>
                                  <w:t>,</w:t>
                                </w:r>
                                <w:r w:rsidRPr="00DC3B9E">
                                  <w:rPr>
                                    <w:rFonts w:ascii="Calibri" w:eastAsia="Calibri" w:hAnsi="Calibri"/>
                                    <w:iCs/>
                                    <w:sz w:val="22"/>
                                    <w:szCs w:val="22"/>
                                  </w:rPr>
                                  <w:t xml:space="preserve"> </w:t>
                                </w:r>
                                <w:r w:rsidRPr="00152B63">
                                  <w:rPr>
                                    <w:rFonts w:ascii="Calibri" w:eastAsia="Calibri" w:hAnsi="Calibri"/>
                                    <w:iCs/>
                                    <w:sz w:val="22"/>
                                    <w:szCs w:val="22"/>
                                  </w:rPr>
                                  <w:t>analyse institutionn</w:t>
                                </w:r>
                                <w:r>
                                  <w:rPr>
                                    <w:rFonts w:ascii="Calibri" w:eastAsia="Calibri" w:hAnsi="Calibri"/>
                                    <w:iCs/>
                                    <w:sz w:val="22"/>
                                    <w:szCs w:val="22"/>
                                  </w:rPr>
                                  <w:t>aliste de la relat</w:t>
                                </w:r>
                                <w:r w:rsidR="00F3221D">
                                  <w:rPr>
                                    <w:rFonts w:ascii="Calibri" w:eastAsia="Calibri" w:hAnsi="Calibri"/>
                                    <w:iCs/>
                                    <w:sz w:val="22"/>
                                    <w:szCs w:val="22"/>
                                  </w:rPr>
                                  <w:t>ion d’emploi</w:t>
                                </w:r>
                              </w:p>
                            </w:txbxContent>
                          </wps:txbx>
                          <wps:bodyPr rot="0" vert="horz" wrap="square" lIns="89611" tIns="44806" rIns="89611" bIns="44806" anchor="t" anchorCtr="0" upright="1">
                            <a:noAutofit/>
                          </wps:bodyPr>
                        </wps:wsp>
                      </wpg:wgp>
                      <wps:wsp>
                        <wps:cNvPr id="24" name="Text Box 10"/>
                        <wps:cNvSpPr txBox="1">
                          <a:spLocks noChangeArrowheads="1"/>
                        </wps:cNvSpPr>
                        <wps:spPr bwMode="auto">
                          <a:xfrm>
                            <a:off x="359010" y="63018"/>
                            <a:ext cx="5933999" cy="319752"/>
                          </a:xfrm>
                          <a:prstGeom prst="rect">
                            <a:avLst/>
                          </a:prstGeom>
                          <a:solidFill>
                            <a:srgbClr val="FFFFFF"/>
                          </a:solidFill>
                          <a:ln w="9525">
                            <a:solidFill>
                              <a:srgbClr val="000000"/>
                            </a:solidFill>
                            <a:miter lim="800000"/>
                            <a:headEnd/>
                            <a:tailEnd/>
                          </a:ln>
                        </wps:spPr>
                        <wps:txbx>
                          <w:txbxContent>
                            <w:p w:rsidR="002B1FAD" w:rsidRPr="00152B63" w:rsidRDefault="002B1FAD" w:rsidP="002B1FAD">
                              <w:pPr>
                                <w:pStyle w:val="NormalWeb"/>
                                <w:spacing w:before="0" w:beforeAutospacing="0" w:after="80" w:afterAutospacing="0" w:line="254" w:lineRule="auto"/>
                              </w:pPr>
                              <w:r>
                                <w:rPr>
                                  <w:rFonts w:ascii="Calibri" w:eastAsia="Calibri" w:hAnsi="Calibri"/>
                                  <w:i/>
                                  <w:iCs/>
                                  <w:sz w:val="22"/>
                                  <w:szCs w:val="22"/>
                                </w:rPr>
                                <w:t xml:space="preserve">Enracinement épistémologique et méthodologique : </w:t>
                              </w:r>
                              <w:r w:rsidRPr="00152B63">
                                <w:rPr>
                                  <w:rFonts w:ascii="Calibri" w:eastAsia="Calibri" w:hAnsi="Calibri"/>
                                  <w:iCs/>
                                  <w:sz w:val="22"/>
                                  <w:szCs w:val="22"/>
                                </w:rPr>
                                <w:t>philosophie pragmatiste</w:t>
                              </w:r>
                              <w:r>
                                <w:rPr>
                                  <w:rFonts w:ascii="Calibri" w:eastAsia="Calibri" w:hAnsi="Calibri"/>
                                  <w:iCs/>
                                  <w:sz w:val="22"/>
                                  <w:szCs w:val="22"/>
                                </w:rPr>
                                <w:t xml:space="preserve"> de la connaissance</w:t>
                              </w:r>
                            </w:p>
                            <w:p w:rsidR="002B1FAD" w:rsidRDefault="002B1FAD" w:rsidP="002B1FAD">
                              <w:pPr>
                                <w:pStyle w:val="NormalWeb"/>
                                <w:spacing w:before="0" w:beforeAutospacing="0" w:after="80" w:afterAutospacing="0" w:line="254" w:lineRule="auto"/>
                              </w:pPr>
                              <w:r>
                                <w:rPr>
                                  <w:rFonts w:ascii="Calibri" w:eastAsia="Calibri" w:hAnsi="Calibri"/>
                                  <w:i/>
                                  <w:iCs/>
                                  <w:sz w:val="22"/>
                                  <w:szCs w:val="22"/>
                                </w:rPr>
                                <w:t>Cadre théorique principal : économie institutionnaliste et économie de la proximité</w:t>
                              </w:r>
                              <w:r>
                                <w:rPr>
                                  <w:rFonts w:ascii="Calibri" w:eastAsia="Calibri" w:hAnsi="Calibri"/>
                                  <w:sz w:val="16"/>
                                  <w:szCs w:val="16"/>
                                </w:rPr>
                                <w:br/>
                              </w:r>
                              <w:r>
                                <w:rPr>
                                  <w:rFonts w:ascii="Calibri" w:eastAsia="Calibri" w:hAnsi="Calibri"/>
                                  <w:sz w:val="22"/>
                                  <w:szCs w:val="22"/>
                                </w:rPr>
                                <w:t>Terrains d’étude privilégiés : Pays d’Europe centrale et orientale ; territoires automobiles français</w:t>
                              </w:r>
                            </w:p>
                          </w:txbxContent>
                        </wps:txbx>
                        <wps:bodyPr rot="0" vert="horz" wrap="square" lIns="89611" tIns="44806" rIns="89611" bIns="44806" anchor="t" anchorCtr="0" upright="1">
                          <a:noAutofit/>
                        </wps:bodyPr>
                      </wps:wsp>
                      <wps:wsp>
                        <wps:cNvPr id="25" name="Text Box 10"/>
                        <wps:cNvSpPr txBox="1">
                          <a:spLocks noChangeArrowheads="1"/>
                        </wps:cNvSpPr>
                        <wps:spPr bwMode="auto">
                          <a:xfrm>
                            <a:off x="359569" y="1244010"/>
                            <a:ext cx="5933440" cy="435609"/>
                          </a:xfrm>
                          <a:prstGeom prst="rect">
                            <a:avLst/>
                          </a:prstGeom>
                          <a:solidFill>
                            <a:srgbClr val="FFFFFF"/>
                          </a:solidFill>
                          <a:ln w="9525">
                            <a:solidFill>
                              <a:srgbClr val="000000"/>
                            </a:solidFill>
                            <a:miter lim="800000"/>
                            <a:headEnd/>
                            <a:tailEnd/>
                          </a:ln>
                        </wps:spPr>
                        <wps:txbx>
                          <w:txbxContent>
                            <w:p w:rsidR="002B1FAD" w:rsidRPr="00A74A17" w:rsidRDefault="002B1FAD" w:rsidP="002B1FAD">
                              <w:pPr>
                                <w:pStyle w:val="NormalWeb"/>
                                <w:spacing w:before="0" w:beforeAutospacing="0" w:after="80" w:afterAutospacing="0" w:line="252" w:lineRule="auto"/>
                              </w:pPr>
                              <w:r>
                                <w:rPr>
                                  <w:rFonts w:ascii="Calibri" w:eastAsia="Calibri" w:hAnsi="Calibri"/>
                                  <w:i/>
                                  <w:iCs/>
                                  <w:sz w:val="22"/>
                                  <w:szCs w:val="22"/>
                                </w:rPr>
                                <w:t xml:space="preserve">Préoccupations récurrentes : </w:t>
                              </w:r>
                              <w:r w:rsidRPr="00A74A17">
                                <w:rPr>
                                  <w:rFonts w:ascii="Calibri" w:eastAsia="Calibri" w:hAnsi="Calibri"/>
                                  <w:iCs/>
                                  <w:sz w:val="22"/>
                                  <w:szCs w:val="22"/>
                                </w:rPr>
                                <w:t>interdisciplinarité</w:t>
                              </w:r>
                              <w:r w:rsidR="00624843">
                                <w:rPr>
                                  <w:rFonts w:ascii="Calibri" w:eastAsia="Calibri" w:hAnsi="Calibri"/>
                                  <w:iCs/>
                                  <w:sz w:val="22"/>
                                  <w:szCs w:val="22"/>
                                </w:rPr>
                                <w:t xml:space="preserve"> (SHS, SPI)</w:t>
                              </w:r>
                              <w:r w:rsidRPr="00A74A17">
                                <w:rPr>
                                  <w:rFonts w:ascii="Calibri" w:eastAsia="Calibri" w:hAnsi="Calibri"/>
                                  <w:iCs/>
                                  <w:sz w:val="22"/>
                                  <w:szCs w:val="22"/>
                                </w:rPr>
                                <w:t xml:space="preserve">, articulation formation/recherche, diffusion de la culture scientifique </w:t>
                              </w:r>
                            </w:p>
                            <w:p w:rsidR="002B1FAD" w:rsidRDefault="002B1FAD" w:rsidP="002B1FAD">
                              <w:pPr>
                                <w:pStyle w:val="NormalWeb"/>
                                <w:spacing w:before="0" w:beforeAutospacing="0" w:after="80" w:afterAutospacing="0" w:line="252" w:lineRule="auto"/>
                              </w:pPr>
                              <w:r>
                                <w:rPr>
                                  <w:rFonts w:ascii="Calibri" w:eastAsia="Calibri" w:hAnsi="Calibri"/>
                                  <w:i/>
                                  <w:iCs/>
                                  <w:sz w:val="22"/>
                                  <w:szCs w:val="22"/>
                                </w:rPr>
                                <w:t>Cadre théorique principal : économie institutionnaliste et économie de la proximité</w:t>
                              </w:r>
                              <w:r>
                                <w:rPr>
                                  <w:rFonts w:ascii="Calibri" w:eastAsia="Calibri" w:hAnsi="Calibri"/>
                                  <w:sz w:val="16"/>
                                  <w:szCs w:val="16"/>
                                </w:rPr>
                                <w:br/>
                              </w:r>
                              <w:r>
                                <w:rPr>
                                  <w:rFonts w:ascii="Calibri" w:eastAsia="Calibri" w:hAnsi="Calibri"/>
                                  <w:sz w:val="22"/>
                                  <w:szCs w:val="22"/>
                                </w:rPr>
                                <w:t>Terrains d’étude privilégiés : Pays d’Europe centrale et orientale ; territoires automobiles français</w:t>
                              </w:r>
                            </w:p>
                          </w:txbxContent>
                        </wps:txbx>
                        <wps:bodyPr rot="0" vert="horz" wrap="square" lIns="89611" tIns="44806" rIns="89611" bIns="44806" anchor="t" anchorCtr="0" upright="1">
                          <a:noAutofit/>
                        </wps:bodyPr>
                      </wps:wsp>
                      <wps:wsp>
                        <wps:cNvPr id="27" name="Text Box 5"/>
                        <wps:cNvSpPr txBox="1">
                          <a:spLocks noChangeArrowheads="1"/>
                        </wps:cNvSpPr>
                        <wps:spPr bwMode="auto">
                          <a:xfrm>
                            <a:off x="868769" y="2704336"/>
                            <a:ext cx="1363792" cy="632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0D1A" w:rsidRDefault="00250D1A" w:rsidP="00250D1A">
                              <w:pPr>
                                <w:pStyle w:val="NormalWeb"/>
                                <w:spacing w:before="0" w:beforeAutospacing="0" w:after="160" w:afterAutospacing="0" w:line="252" w:lineRule="auto"/>
                                <w:rPr>
                                  <w:rFonts w:ascii="Calibri" w:eastAsia="Calibri" w:hAnsi="Calibri"/>
                                  <w:i/>
                                  <w:iCs/>
                                  <w:sz w:val="22"/>
                                  <w:szCs w:val="22"/>
                                </w:rPr>
                              </w:pPr>
                              <w:r>
                                <w:rPr>
                                  <w:rFonts w:ascii="Calibri" w:eastAsia="Calibri" w:hAnsi="Calibri"/>
                                  <w:i/>
                                  <w:iCs/>
                                  <w:sz w:val="22"/>
                                  <w:szCs w:val="22"/>
                                </w:rPr>
                                <w:t>Post-Doc</w:t>
                              </w:r>
                              <w:r>
                                <w:rPr>
                                  <w:rFonts w:ascii="Calibri" w:eastAsia="Calibri" w:hAnsi="Calibri"/>
                                  <w:i/>
                                  <w:iCs/>
                                  <w:sz w:val="22"/>
                                  <w:szCs w:val="22"/>
                                </w:rPr>
                                <w:br/>
                                <w:t>Bureau International du Travail, Genève</w:t>
                              </w:r>
                            </w:p>
                            <w:p w:rsidR="00250D1A" w:rsidRDefault="00250D1A" w:rsidP="00250D1A">
                              <w:pPr>
                                <w:pStyle w:val="NormalWeb"/>
                                <w:spacing w:before="0" w:beforeAutospacing="0" w:after="160" w:afterAutospacing="0" w:line="252" w:lineRule="auto"/>
                              </w:pPr>
                            </w:p>
                          </w:txbxContent>
                        </wps:txbx>
                        <wps:bodyPr rot="0" vert="horz" wrap="square" lIns="89611" tIns="44806" rIns="89611" bIns="44806" anchor="t" anchorCtr="0" upright="1">
                          <a:noAutofit/>
                        </wps:bodyPr>
                      </wps:wsp>
                      <wps:wsp>
                        <wps:cNvPr id="29" name="Line 7"/>
                        <wps:cNvCnPr/>
                        <wps:spPr bwMode="auto">
                          <a:xfrm>
                            <a:off x="759859" y="2620479"/>
                            <a:ext cx="938312"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8DDAF23" id="Zone de dessin 26" o:spid="_x0000_s1026" editas="canvas" style="position:absolute;left:0;text-align:left;margin-left:0;margin-top:31.55pt;width:500.65pt;height:406pt;z-index:-251657216;mso-position-horizontal:center;mso-position-horizontal-relative:margin" coordsize="63582,51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582;height:51562;visibility:visible;mso-wrap-style:square">
                  <v:fill o:detectmouseclick="t"/>
                  <v:path o:connecttype="none"/>
                </v:shape>
                <v:group id="Groupe 3" o:spid="_x0000_s1028" style="position:absolute;left:2707;top:4359;width:60473;height:43638" coordorigin="2707,-2126" coordsize="60472,43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5" o:spid="_x0000_s1029" type="#_x0000_t202" style="position:absolute;left:2939;top:18560;width:5609;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" filled="f" stroked="f">
                    <v:textbox inset="2.48919mm,1.2446mm,2.48919mm,1.2446mm">
                      <w:txbxContent>
                        <w:p w:rsidR="002B1FAD" w:rsidRDefault="002B1FAD" w:rsidP="002B1FAD">
                          <w:r>
                            <w:t>1997</w:t>
                          </w:r>
                        </w:p>
                      </w:txbxContent>
                    </v:textbox>
                  </v:shape>
                  <v:shape id="Text Box 6" o:spid="_x0000_s1030" type="#_x0000_t202" style="position:absolute;left:47461;top:18390;width:5610;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" filled="f" stroked="f">
                    <v:textbox inset="2.48919mm,1.2446mm,2.48919mm,1.2446mm">
                      <w:txbxContent>
                        <w:p w:rsidR="002B1FAD" w:rsidRDefault="002B1FAD" w:rsidP="002B1FAD">
                          <w:r>
                            <w:t>2017</w:t>
                          </w:r>
                        </w:p>
                      </w:txbxContent>
                    </v:textbox>
                  </v:shape>
                  <v:line id="Line 7" o:spid="_x0000_s1031" style="position:absolute;visibility:visible;mso-wrap-style:square" from="17456,19739" to="25888,19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">
                    <v:stroke dashstyle="dash"/>
                  </v:line>
                  <v:shape id="Text Box 8" o:spid="_x0000_s1032" type="#_x0000_t202" style="position:absolute;left:25020;top:18289;width:5610;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" filled="f" stroked="f">
                    <v:textbox inset="2.48919mm,1.2446mm,2.48919mm,1.2446mm">
                      <w:txbxContent>
                        <w:p w:rsidR="002B1FAD" w:rsidRDefault="002B1FAD" w:rsidP="002B1FAD">
                          <w:r>
                            <w:t>2002</w:t>
                          </w:r>
                        </w:p>
                      </w:txbxContent>
                    </v:textbox>
                  </v:shape>
                  <v:line id="Line 9" o:spid="_x0000_s1033" style="position:absolute;visibility:visible;mso-wrap-style:square" from="28954,19709" to="47846,19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Text Box 10" o:spid="_x0000_s1034" type="#_x0000_t202" style="position:absolute;left:3600;top:10738;width:47542;height:8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">
                    <v:textbox inset="2.48919mm,1.2446mm,2.48919mm,1.2446mm">
                      <w:txbxContent>
                        <w:p w:rsidR="002B1FAD" w:rsidRDefault="002B1FAD" w:rsidP="002B1FAD">
                          <w:pPr>
                            <w:spacing w:after="80"/>
                          </w:pPr>
                          <w:r>
                            <w:rPr>
                              <w:i/>
                            </w:rPr>
                            <w:t>Thématique</w:t>
                          </w:r>
                          <w:r>
                            <w:t> : Mutations de la relation d’emploi.</w:t>
                          </w:r>
                          <w:r w:rsidRPr="00AF376B">
                            <w:rPr>
                              <w:sz w:val="16"/>
                              <w:szCs w:val="16"/>
                            </w:rPr>
                            <w:br/>
                          </w:r>
                          <w:r>
                            <w:t>Terrains d’étude privilégiés : Pays d’Europe centrale et orientale ; territoires automobiles français (Alsace, Basse et Haute Normandie, Franche-Comté, Lorraine,  Nord Pas de Calais)</w:t>
                          </w:r>
                        </w:p>
                      </w:txbxContent>
                    </v:textbox>
                  </v:shape>
                  <v:shape id="Text Box 11" o:spid="_x0000_s1035" type="#_x0000_t202" style="position:absolute;left:18539;top:30197;width:5609;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" filled="f" stroked="f">
                    <v:textbox inset="2.48919mm,1.2446mm,2.48919mm,1.2446mm">
                      <w:txbxContent>
                        <w:p w:rsidR="002B1FAD" w:rsidRDefault="002B1FAD" w:rsidP="002B1FAD">
                          <w:r>
                            <w:t>1999</w:t>
                          </w:r>
                        </w:p>
                      </w:txbxContent>
                    </v:textbox>
                  </v:shape>
                  <v:shape id="Text Box 12" o:spid="_x0000_s1036" type="#_x0000_t202" style="position:absolute;left:47461;top:30128;width:5610;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" filled="f" stroked="f">
                    <v:textbox inset="2.48919mm,1.2446mm,2.48919mm,1.2446mm">
                      <w:txbxContent>
                        <w:p w:rsidR="002B1FAD" w:rsidRDefault="002B1FAD" w:rsidP="002B1FAD">
                          <w:r>
                            <w:t>2017</w:t>
                          </w:r>
                        </w:p>
                      </w:txbxContent>
                    </v:textbox>
                  </v:shape>
                  <v:line id="Line 13" o:spid="_x0000_s1037" style="position:absolute;visibility:visible;mso-wrap-style:square" from="22540,31607" to="47846,31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 id="Text Box 14" o:spid="_x0000_s1038" type="#_x0000_t202" style="position:absolute;left:15948;top:32470;width:35194;height:9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">
                    <v:textbox inset="2.48919mm,1.2446mm,2.48919mm,1.2446mm">
                      <w:txbxContent>
                        <w:p w:rsidR="002B1FAD" w:rsidRDefault="002B1FAD" w:rsidP="002B1FAD">
                          <w:pPr>
                            <w:tabs>
                              <w:tab w:val="left" w:pos="567"/>
                              <w:tab w:val="left" w:pos="4536"/>
                            </w:tabs>
                            <w:spacing w:after="80"/>
                            <w:rPr>
                              <w:szCs w:val="20"/>
                              <w:lang w:eastAsia="ar-SA"/>
                            </w:rPr>
                          </w:pPr>
                          <w:r>
                            <w:rPr>
                              <w:i/>
                            </w:rPr>
                            <w:t>Thématique</w:t>
                          </w:r>
                          <w:r>
                            <w:t xml:space="preserve"> : </w:t>
                          </w:r>
                          <w:r>
                            <w:rPr>
                              <w:szCs w:val="20"/>
                              <w:lang w:eastAsia="ar-SA"/>
                            </w:rPr>
                            <w:t>Mutations des activités productives</w:t>
                          </w:r>
                        </w:p>
                        <w:p w:rsidR="002B1FAD" w:rsidRPr="005B7B23" w:rsidRDefault="002B1FAD" w:rsidP="002B1FAD">
                          <w:pPr>
                            <w:tabs>
                              <w:tab w:val="left" w:pos="567"/>
                              <w:tab w:val="left" w:pos="4536"/>
                            </w:tabs>
                            <w:rPr>
                              <w:szCs w:val="20"/>
                              <w:lang w:eastAsia="ar-SA"/>
                            </w:rPr>
                          </w:pPr>
                          <w:r>
                            <w:rPr>
                              <w:szCs w:val="20"/>
                              <w:lang w:eastAsia="ar-SA"/>
                            </w:rPr>
                            <w:t>Terrains d’étude privilégiés : industrie automobile, secteur énergétique, services, dans les territoires suivants : Alsace et Franche-Comté, Europe et pourtour méditerranéen</w:t>
                          </w:r>
                        </w:p>
                      </w:txbxContent>
                    </v:textbox>
                  </v:shape>
                  <v:shape id="Text Box 15" o:spid="_x0000_s1039" type="#_x0000_t202" style="position:absolute;left:31044;top:23679;width:5609;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" filled="f" stroked="f">
                    <v:textbox inset="2.48919mm,1.2446mm,2.48919mm,1.2446mm">
                      <w:txbxContent>
                        <w:p w:rsidR="002B1FAD" w:rsidRDefault="002B1FAD" w:rsidP="002B1FAD">
                          <w:r>
                            <w:t>2006</w:t>
                          </w:r>
                        </w:p>
                      </w:txbxContent>
                    </v:textbox>
                  </v:shape>
                  <v:line id="Line 16" o:spid="_x0000_s1040" style="position:absolute;flip:x;visibility:visible;mso-wrap-style:square" from="46457,20739" to="48701,2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17" o:spid="_x0000_s1041" style="position:absolute;flip:x y;visibility:visible;mso-wrap-style:square" from="46457,26347" to="48701,30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line id="Line 18" o:spid="_x0000_s1042" style="position:absolute;visibility:visible;mso-wrap-style:square" from="35512,25226" to="50944,25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">
                    <v:stroke startarrow="diamond" endarrow="block"/>
                  </v:line>
                  <v:shape id="Text Box 19" o:spid="_x0000_s1043" type="#_x0000_t202" style="position:absolute;left:51689;top:13096;width:11491;height:24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">
                    <v:textbox inset="2.48919mm,1.2446mm,2.48919mm,1.2446mm">
                      <w:txbxContent>
                        <w:p w:rsidR="002B1FAD" w:rsidRDefault="002B1FAD" w:rsidP="002B1FAD">
                          <w:bookmarkStart w:id="1" w:name="_GoBack"/>
                          <w:r>
                            <w:rPr>
                              <w:i/>
                            </w:rPr>
                            <w:t>Recherches à l’interface :</w:t>
                          </w:r>
                          <w:r>
                            <w:t xml:space="preserve"> responsabilité sociale de l’entreprise, innova</w:t>
                          </w:r>
                          <w:r w:rsidR="00624843">
                            <w:t>tion technologique, proximité(s),</w:t>
                          </w:r>
                          <w:r>
                            <w:t xml:space="preserve"> compétences, business models soutenables, dynamiques territoriales</w:t>
                          </w:r>
                          <w:bookmarkEnd w:id="1"/>
                        </w:p>
                      </w:txbxContent>
                    </v:textbox>
                  </v:shape>
                  <v:shape id="Text Box 5" o:spid="_x0000_s1044" type="#_x0000_t202" style="position:absolute;left:2707;top:20557;width:7019;height:7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" filled="f" stroked="f">
                    <v:textbox inset="2.48919mm,1.2446mm,2.48919mm,1.2446mm">
                      <w:txbxContent>
                        <w:p w:rsidR="002B1FAD" w:rsidRPr="00857039" w:rsidRDefault="002B1FAD" w:rsidP="002B1FAD">
                          <w:pPr>
                            <w:pStyle w:val="NormalWeb"/>
                            <w:spacing w:before="0" w:beforeAutospacing="0" w:after="160" w:afterAutospacing="0" w:line="252" w:lineRule="auto"/>
                            <w:rPr>
                              <w:i/>
                            </w:rPr>
                          </w:pPr>
                          <w:r w:rsidRPr="00857039">
                            <w:rPr>
                              <w:rFonts w:ascii="Calibri" w:eastAsia="Calibri" w:hAnsi="Calibri"/>
                              <w:i/>
                              <w:sz w:val="22"/>
                              <w:szCs w:val="22"/>
                            </w:rPr>
                            <w:t>Doctorat</w:t>
                          </w:r>
                          <w:r w:rsidR="00250D1A">
                            <w:rPr>
                              <w:rFonts w:ascii="Calibri" w:eastAsia="Calibri" w:hAnsi="Calibri"/>
                              <w:i/>
                              <w:sz w:val="22"/>
                              <w:szCs w:val="22"/>
                            </w:rPr>
                            <w:br/>
                            <w:t>Univ. Lyon 2</w:t>
                          </w:r>
                        </w:p>
                      </w:txbxContent>
                    </v:textbox>
                  </v:shape>
                  <v:shape id="Text Box 5" o:spid="_x0000_s1045" type="#_x0000_t202" style="position:absolute;left:16981;top:27044;width:10524;height:4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" filled="f" stroked="f">
                    <v:textbox inset="2.48919mm,1.2446mm,2.48919mm,1.2446mm">
                      <w:txbxContent>
                        <w:p w:rsidR="002B1FAD" w:rsidRPr="00857039" w:rsidRDefault="002B1FAD" w:rsidP="002B1FAD">
                          <w:pPr>
                            <w:pStyle w:val="NormalWeb"/>
                            <w:spacing w:before="0" w:beforeAutospacing="0" w:after="160" w:afterAutospacing="0" w:line="252" w:lineRule="auto"/>
                            <w:rPr>
                              <w:i/>
                            </w:rPr>
                          </w:pPr>
                          <w:r w:rsidRPr="00857039">
                            <w:rPr>
                              <w:rFonts w:ascii="Calibri" w:eastAsia="Calibri" w:hAnsi="Calibri"/>
                              <w:i/>
                              <w:sz w:val="22"/>
                              <w:szCs w:val="22"/>
                            </w:rPr>
                            <w:t>Poste de MCF à l’UTBM</w:t>
                          </w:r>
                        </w:p>
                      </w:txbxContent>
                    </v:textbox>
                  </v:shape>
                  <v:shape id="Text Box 10" o:spid="_x0000_s1046" type="#_x0000_t202" style="position:absolute;left:3600;top:-2126;width:59330;height:7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">
                    <v:textbox inset="2.48919mm,1.2446mm,2.48919mm,1.2446mm">
                      <w:txbxContent>
                        <w:p w:rsidR="002B1FAD" w:rsidRDefault="002B1FAD" w:rsidP="002B1FAD">
                          <w:pPr>
                            <w:pStyle w:val="NormalWeb"/>
                            <w:spacing w:before="0" w:beforeAutospacing="0" w:after="80" w:afterAutospacing="0" w:line="256" w:lineRule="auto"/>
                            <w:rPr>
                              <w:rFonts w:ascii="Calibri" w:eastAsia="Calibri" w:hAnsi="Calibri"/>
                              <w:i/>
                              <w:iCs/>
                              <w:sz w:val="22"/>
                              <w:szCs w:val="22"/>
                            </w:rPr>
                          </w:pPr>
                          <w:r>
                            <w:rPr>
                              <w:rFonts w:ascii="Calibri" w:eastAsia="Calibri" w:hAnsi="Calibri"/>
                              <w:i/>
                              <w:iCs/>
                              <w:sz w:val="22"/>
                              <w:szCs w:val="22"/>
                            </w:rPr>
                            <w:t xml:space="preserve">Concepts transversaux : </w:t>
                          </w:r>
                          <w:r w:rsidRPr="00152B63">
                            <w:rPr>
                              <w:rFonts w:ascii="Calibri" w:eastAsia="Calibri" w:hAnsi="Calibri"/>
                              <w:iCs/>
                              <w:sz w:val="22"/>
                              <w:szCs w:val="22"/>
                            </w:rPr>
                            <w:t xml:space="preserve">institutions et </w:t>
                          </w:r>
                          <w:r>
                            <w:rPr>
                              <w:rFonts w:ascii="Calibri" w:eastAsia="Calibri" w:hAnsi="Calibri"/>
                              <w:iCs/>
                              <w:sz w:val="22"/>
                              <w:szCs w:val="22"/>
                            </w:rPr>
                            <w:t>« </w:t>
                          </w:r>
                          <w:r w:rsidRPr="00152B63">
                            <w:rPr>
                              <w:rFonts w:ascii="Calibri" w:eastAsia="Calibri" w:hAnsi="Calibri"/>
                              <w:iCs/>
                              <w:sz w:val="22"/>
                              <w:szCs w:val="22"/>
                            </w:rPr>
                            <w:t>trans-actions</w:t>
                          </w:r>
                          <w:r>
                            <w:rPr>
                              <w:rFonts w:ascii="Calibri" w:eastAsia="Calibri" w:hAnsi="Calibri"/>
                              <w:iCs/>
                              <w:sz w:val="22"/>
                              <w:szCs w:val="22"/>
                            </w:rPr>
                            <w:t> »</w:t>
                          </w:r>
                          <w:r w:rsidRPr="00152B63">
                            <w:rPr>
                              <w:rFonts w:ascii="Calibri" w:eastAsia="Calibri" w:hAnsi="Calibri"/>
                              <w:iCs/>
                              <w:sz w:val="22"/>
                              <w:szCs w:val="22"/>
                            </w:rPr>
                            <w:t>, changement</w:t>
                          </w:r>
                        </w:p>
                        <w:p w:rsidR="002B1FAD" w:rsidRPr="00152B63" w:rsidRDefault="002B1FAD" w:rsidP="002B1FAD">
                          <w:pPr>
                            <w:pStyle w:val="NormalWeb"/>
                            <w:spacing w:before="0" w:beforeAutospacing="0" w:after="80" w:afterAutospacing="0" w:line="256" w:lineRule="auto"/>
                          </w:pPr>
                          <w:r>
                            <w:rPr>
                              <w:rFonts w:ascii="Calibri" w:eastAsia="Calibri" w:hAnsi="Calibri"/>
                              <w:i/>
                              <w:iCs/>
                              <w:sz w:val="22"/>
                              <w:szCs w:val="22"/>
                            </w:rPr>
                            <w:t xml:space="preserve">Cadres théoriques principaux : </w:t>
                          </w:r>
                          <w:r w:rsidRPr="00152B63">
                            <w:rPr>
                              <w:rFonts w:ascii="Calibri" w:eastAsia="Calibri" w:hAnsi="Calibri"/>
                              <w:iCs/>
                              <w:sz w:val="22"/>
                              <w:szCs w:val="22"/>
                            </w:rPr>
                            <w:t>économie industrielle élargie (dont l’économie de la proximité)</w:t>
                          </w:r>
                          <w:r>
                            <w:rPr>
                              <w:rFonts w:ascii="Calibri" w:eastAsia="Calibri" w:hAnsi="Calibri"/>
                              <w:iCs/>
                              <w:sz w:val="22"/>
                              <w:szCs w:val="22"/>
                            </w:rPr>
                            <w:t>,</w:t>
                          </w:r>
                          <w:r w:rsidRPr="00DC3B9E">
                            <w:rPr>
                              <w:rFonts w:ascii="Calibri" w:eastAsia="Calibri" w:hAnsi="Calibri"/>
                              <w:iCs/>
                              <w:sz w:val="22"/>
                              <w:szCs w:val="22"/>
                            </w:rPr>
                            <w:t xml:space="preserve"> </w:t>
                          </w:r>
                          <w:r w:rsidRPr="00152B63">
                            <w:rPr>
                              <w:rFonts w:ascii="Calibri" w:eastAsia="Calibri" w:hAnsi="Calibri"/>
                              <w:iCs/>
                              <w:sz w:val="22"/>
                              <w:szCs w:val="22"/>
                            </w:rPr>
                            <w:t>analyse institutionn</w:t>
                          </w:r>
                          <w:r>
                            <w:rPr>
                              <w:rFonts w:ascii="Calibri" w:eastAsia="Calibri" w:hAnsi="Calibri"/>
                              <w:iCs/>
                              <w:sz w:val="22"/>
                              <w:szCs w:val="22"/>
                            </w:rPr>
                            <w:t>aliste de la relat</w:t>
                          </w:r>
                          <w:r w:rsidR="00F3221D">
                            <w:rPr>
                              <w:rFonts w:ascii="Calibri" w:eastAsia="Calibri" w:hAnsi="Calibri"/>
                              <w:iCs/>
                              <w:sz w:val="22"/>
                              <w:szCs w:val="22"/>
                            </w:rPr>
                            <w:t>ion d’emploi</w:t>
                          </w:r>
                        </w:p>
                      </w:txbxContent>
                    </v:textbox>
                  </v:shape>
                </v:group>
                <v:shape id="Text Box 10" o:spid="_x0000_s1047" type="#_x0000_t202" style="position:absolute;left:3590;top:630;width:59340;height:3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">
                  <v:textbox inset="2.48919mm,1.2446mm,2.48919mm,1.2446mm">
                    <w:txbxContent>
                      <w:p w:rsidR="002B1FAD" w:rsidRPr="00152B63" w:rsidRDefault="002B1FAD" w:rsidP="002B1FAD">
                        <w:pPr>
                          <w:pStyle w:val="NormalWeb"/>
                          <w:spacing w:before="0" w:beforeAutospacing="0" w:after="80" w:afterAutospacing="0" w:line="254" w:lineRule="auto"/>
                        </w:pPr>
                        <w:r>
                          <w:rPr>
                            <w:rFonts w:ascii="Calibri" w:eastAsia="Calibri" w:hAnsi="Calibri"/>
                            <w:i/>
                            <w:iCs/>
                            <w:sz w:val="22"/>
                            <w:szCs w:val="22"/>
                          </w:rPr>
                          <w:t xml:space="preserve">Enracinement épistémologique et méthodologique : </w:t>
                        </w:r>
                        <w:r w:rsidRPr="00152B63">
                          <w:rPr>
                            <w:rFonts w:ascii="Calibri" w:eastAsia="Calibri" w:hAnsi="Calibri"/>
                            <w:iCs/>
                            <w:sz w:val="22"/>
                            <w:szCs w:val="22"/>
                          </w:rPr>
                          <w:t>philosophie pragmatiste</w:t>
                        </w:r>
                        <w:r>
                          <w:rPr>
                            <w:rFonts w:ascii="Calibri" w:eastAsia="Calibri" w:hAnsi="Calibri"/>
                            <w:iCs/>
                            <w:sz w:val="22"/>
                            <w:szCs w:val="22"/>
                          </w:rPr>
                          <w:t xml:space="preserve"> de la connaissance</w:t>
                        </w:r>
                      </w:p>
                      <w:p w:rsidR="002B1FAD" w:rsidRDefault="002B1FAD" w:rsidP="002B1FAD">
                        <w:pPr>
                          <w:pStyle w:val="NormalWeb"/>
                          <w:spacing w:before="0" w:beforeAutospacing="0" w:after="80" w:afterAutospacing="0" w:line="254" w:lineRule="auto"/>
                        </w:pPr>
                        <w:r>
                          <w:rPr>
                            <w:rFonts w:ascii="Calibri" w:eastAsia="Calibri" w:hAnsi="Calibri"/>
                            <w:i/>
                            <w:iCs/>
                            <w:sz w:val="22"/>
                            <w:szCs w:val="22"/>
                          </w:rPr>
                          <w:t>Cadre théorique principal : économie institutionnaliste et économie de la proximité</w:t>
                        </w:r>
                        <w:r>
                          <w:rPr>
                            <w:rFonts w:ascii="Calibri" w:eastAsia="Calibri" w:hAnsi="Calibri"/>
                            <w:sz w:val="16"/>
                            <w:szCs w:val="16"/>
                          </w:rPr>
                          <w:br/>
                        </w:r>
                        <w:r>
                          <w:rPr>
                            <w:rFonts w:ascii="Calibri" w:eastAsia="Calibri" w:hAnsi="Calibri"/>
                            <w:sz w:val="22"/>
                            <w:szCs w:val="22"/>
                          </w:rPr>
                          <w:t>Terrains d’étude privilégiés : Pays d’Europe centrale et orientale ; territoires automobiles français</w:t>
                        </w:r>
                      </w:p>
                    </w:txbxContent>
                  </v:textbox>
                </v:shape>
                <v:shape id="Text Box 10" o:spid="_x0000_s1048" type="#_x0000_t202" style="position:absolute;left:3595;top:12440;width:59335;height:4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">
                  <v:textbox inset="2.48919mm,1.2446mm,2.48919mm,1.2446mm">
                    <w:txbxContent>
                      <w:p w:rsidR="002B1FAD" w:rsidRPr="00A74A17" w:rsidRDefault="002B1FAD" w:rsidP="002B1FAD">
                        <w:pPr>
                          <w:pStyle w:val="NormalWeb"/>
                          <w:spacing w:before="0" w:beforeAutospacing="0" w:after="80" w:afterAutospacing="0" w:line="252" w:lineRule="auto"/>
                        </w:pPr>
                        <w:r>
                          <w:rPr>
                            <w:rFonts w:ascii="Calibri" w:eastAsia="Calibri" w:hAnsi="Calibri"/>
                            <w:i/>
                            <w:iCs/>
                            <w:sz w:val="22"/>
                            <w:szCs w:val="22"/>
                          </w:rPr>
                          <w:t xml:space="preserve">Préoccupations récurrentes : </w:t>
                        </w:r>
                        <w:r w:rsidRPr="00A74A17">
                          <w:rPr>
                            <w:rFonts w:ascii="Calibri" w:eastAsia="Calibri" w:hAnsi="Calibri"/>
                            <w:iCs/>
                            <w:sz w:val="22"/>
                            <w:szCs w:val="22"/>
                          </w:rPr>
                          <w:t>interdisciplinarité</w:t>
                        </w:r>
                        <w:r w:rsidR="00624843">
                          <w:rPr>
                            <w:rFonts w:ascii="Calibri" w:eastAsia="Calibri" w:hAnsi="Calibri"/>
                            <w:iCs/>
                            <w:sz w:val="22"/>
                            <w:szCs w:val="22"/>
                          </w:rPr>
                          <w:t xml:space="preserve"> (SHS, SPI)</w:t>
                        </w:r>
                        <w:r w:rsidRPr="00A74A17">
                          <w:rPr>
                            <w:rFonts w:ascii="Calibri" w:eastAsia="Calibri" w:hAnsi="Calibri"/>
                            <w:iCs/>
                            <w:sz w:val="22"/>
                            <w:szCs w:val="22"/>
                          </w:rPr>
                          <w:t xml:space="preserve">, articulation formation/recherche, diffusion de la culture scientifique </w:t>
                        </w:r>
                      </w:p>
                      <w:p w:rsidR="002B1FAD" w:rsidRDefault="002B1FAD" w:rsidP="002B1FAD">
                        <w:pPr>
                          <w:pStyle w:val="NormalWeb"/>
                          <w:spacing w:before="0" w:beforeAutospacing="0" w:after="80" w:afterAutospacing="0" w:line="252" w:lineRule="auto"/>
                        </w:pPr>
                        <w:r>
                          <w:rPr>
                            <w:rFonts w:ascii="Calibri" w:eastAsia="Calibri" w:hAnsi="Calibri"/>
                            <w:i/>
                            <w:iCs/>
                            <w:sz w:val="22"/>
                            <w:szCs w:val="22"/>
                          </w:rPr>
                          <w:t>Cadre théorique principal : économie institutionnaliste et économie de la proximité</w:t>
                        </w:r>
                        <w:r>
                          <w:rPr>
                            <w:rFonts w:ascii="Calibri" w:eastAsia="Calibri" w:hAnsi="Calibri"/>
                            <w:sz w:val="16"/>
                            <w:szCs w:val="16"/>
                          </w:rPr>
                          <w:br/>
                        </w:r>
                        <w:r>
                          <w:rPr>
                            <w:rFonts w:ascii="Calibri" w:eastAsia="Calibri" w:hAnsi="Calibri"/>
                            <w:sz w:val="22"/>
                            <w:szCs w:val="22"/>
                          </w:rPr>
                          <w:t>Terrains d’étude privilégiés : Pays d’Europe centrale et orientale ; territoires automobiles français</w:t>
                        </w:r>
                      </w:p>
                    </w:txbxContent>
                  </v:textbox>
                </v:shape>
                <v:shape id="Text Box 5" o:spid="_x0000_s1049" type="#_x0000_t202" style="position:absolute;left:8687;top:27043;width:13638;height:6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" filled="f" stroked="f">
                  <v:textbox inset="2.48919mm,1.2446mm,2.48919mm,1.2446mm">
                    <w:txbxContent>
                      <w:p w:rsidR="00250D1A" w:rsidRDefault="00250D1A" w:rsidP="00250D1A">
                        <w:pPr>
                          <w:pStyle w:val="NormalWeb"/>
                          <w:spacing w:before="0" w:beforeAutospacing="0" w:after="160" w:afterAutospacing="0" w:line="252" w:lineRule="auto"/>
                          <w:rPr>
                            <w:rFonts w:ascii="Calibri" w:eastAsia="Calibri" w:hAnsi="Calibri"/>
                            <w:i/>
                            <w:iCs/>
                            <w:sz w:val="22"/>
                            <w:szCs w:val="22"/>
                          </w:rPr>
                        </w:pPr>
                        <w:r>
                          <w:rPr>
                            <w:rFonts w:ascii="Calibri" w:eastAsia="Calibri" w:hAnsi="Calibri"/>
                            <w:i/>
                            <w:iCs/>
                            <w:sz w:val="22"/>
                            <w:szCs w:val="22"/>
                          </w:rPr>
                          <w:t>Post-Doc</w:t>
                        </w:r>
                        <w:r>
                          <w:rPr>
                            <w:rFonts w:ascii="Calibri" w:eastAsia="Calibri" w:hAnsi="Calibri"/>
                            <w:i/>
                            <w:iCs/>
                            <w:sz w:val="22"/>
                            <w:szCs w:val="22"/>
                          </w:rPr>
                          <w:br/>
                          <w:t>Bureau International du Travail, Genève</w:t>
                        </w:r>
                      </w:p>
                      <w:p w:rsidR="00250D1A" w:rsidRDefault="00250D1A" w:rsidP="00250D1A">
                        <w:pPr>
                          <w:pStyle w:val="NormalWeb"/>
                          <w:spacing w:before="0" w:beforeAutospacing="0" w:after="160" w:afterAutospacing="0" w:line="252" w:lineRule="auto"/>
                        </w:pPr>
                      </w:p>
                    </w:txbxContent>
                  </v:textbox>
                </v:shape>
                <v:line id="Line 7" o:spid="_x0000_s1050" style="position:absolute;visibility:visible;mso-wrap-style:square" from="7598,26204" to="16981,26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w10:wrap type="tight" anchorx="margin"/>
              </v:group>
            </w:pict>
          </mc:Fallback>
        </mc:AlternateContent>
      </w:r>
    </w:p>
    <w:p w:rsidR="002B1FAD" w:rsidRDefault="002B1FAD" w:rsidP="002B1FAD">
      <w:pPr>
        <w:autoSpaceDE w:val="0"/>
        <w:autoSpaceDN w:val="0"/>
        <w:spacing w:line="276" w:lineRule="auto"/>
        <w:ind w:right="1"/>
        <w:jc w:val="both"/>
        <w:rPr>
          <w:rFonts w:ascii="Times New Roman" w:eastAsia="Times New Roman" w:hAnsi="Times New Roman" w:cs="Times New Roman"/>
          <w:b/>
          <w:sz w:val="24"/>
          <w:szCs w:val="24"/>
          <w:lang w:eastAsia="fr-FR"/>
        </w:rPr>
      </w:pPr>
    </w:p>
    <w:p w:rsidR="002B1FAD" w:rsidRDefault="002B1FAD" w:rsidP="002B1FAD">
      <w:pPr>
        <w:autoSpaceDE w:val="0"/>
        <w:autoSpaceDN w:val="0"/>
        <w:spacing w:line="276" w:lineRule="auto"/>
        <w:ind w:right="1"/>
        <w:jc w:val="both"/>
        <w:rPr>
          <w:rFonts w:ascii="Times New Roman" w:eastAsia="Times New Roman" w:hAnsi="Times New Roman" w:cs="Times New Roman"/>
          <w:b/>
          <w:sz w:val="24"/>
          <w:szCs w:val="24"/>
          <w:lang w:eastAsia="fr-FR"/>
        </w:rPr>
      </w:pPr>
    </w:p>
    <w:p w:rsidR="002B1FAD" w:rsidRDefault="002B1FAD" w:rsidP="002B1FAD">
      <w:pPr>
        <w:autoSpaceDE w:val="0"/>
        <w:autoSpaceDN w:val="0"/>
        <w:spacing w:line="276" w:lineRule="auto"/>
        <w:ind w:right="1"/>
        <w:jc w:val="both"/>
        <w:rPr>
          <w:rFonts w:ascii="Times New Roman" w:eastAsia="Times New Roman" w:hAnsi="Times New Roman" w:cs="Times New Roman"/>
          <w:b/>
          <w:sz w:val="24"/>
          <w:szCs w:val="24"/>
          <w:lang w:eastAsia="fr-FR"/>
        </w:rPr>
      </w:pPr>
    </w:p>
    <w:p w:rsidR="002B1FAD" w:rsidRDefault="002B1FAD" w:rsidP="002B1FAD">
      <w:pPr>
        <w:autoSpaceDE w:val="0"/>
        <w:autoSpaceDN w:val="0"/>
        <w:spacing w:line="276" w:lineRule="auto"/>
        <w:ind w:right="1"/>
        <w:jc w:val="both"/>
        <w:rPr>
          <w:rFonts w:ascii="Times New Roman" w:eastAsia="Times New Roman" w:hAnsi="Times New Roman" w:cs="Times New Roman"/>
          <w:b/>
          <w:sz w:val="24"/>
          <w:szCs w:val="24"/>
          <w:lang w:eastAsia="fr-FR"/>
        </w:rPr>
      </w:pPr>
    </w:p>
    <w:p w:rsidR="002B1FAD" w:rsidRDefault="002B1FAD" w:rsidP="002B1FAD">
      <w:pPr>
        <w:autoSpaceDE w:val="0"/>
        <w:autoSpaceDN w:val="0"/>
        <w:spacing w:line="276" w:lineRule="auto"/>
        <w:ind w:right="1"/>
        <w:jc w:val="both"/>
        <w:rPr>
          <w:rFonts w:ascii="Times New Roman" w:eastAsia="Times New Roman" w:hAnsi="Times New Roman" w:cs="Times New Roman"/>
          <w:b/>
          <w:sz w:val="24"/>
          <w:szCs w:val="24"/>
          <w:lang w:eastAsia="fr-FR"/>
        </w:rPr>
      </w:pPr>
    </w:p>
    <w:p w:rsidR="002B1FAD" w:rsidRDefault="002B1FAD" w:rsidP="002B1FAD">
      <w:pPr>
        <w:autoSpaceDE w:val="0"/>
        <w:autoSpaceDN w:val="0"/>
        <w:spacing w:line="276" w:lineRule="auto"/>
        <w:ind w:right="1"/>
        <w:jc w:val="both"/>
        <w:rPr>
          <w:rFonts w:ascii="Times New Roman" w:eastAsia="Times New Roman" w:hAnsi="Times New Roman" w:cs="Times New Roman"/>
          <w:b/>
          <w:sz w:val="24"/>
          <w:szCs w:val="24"/>
          <w:lang w:eastAsia="fr-FR"/>
        </w:rPr>
      </w:pPr>
    </w:p>
    <w:p w:rsidR="002B1FAD" w:rsidRDefault="002B1FAD" w:rsidP="002B1FAD">
      <w:pPr>
        <w:autoSpaceDE w:val="0"/>
        <w:autoSpaceDN w:val="0"/>
        <w:spacing w:after="0" w:line="360" w:lineRule="auto"/>
        <w:ind w:right="1"/>
        <w:jc w:val="both"/>
        <w:rPr>
          <w:rFonts w:ascii="Times New Roman" w:eastAsia="Times New Roman" w:hAnsi="Times New Roman" w:cs="Times New Roman"/>
          <w:sz w:val="24"/>
          <w:szCs w:val="24"/>
          <w:lang w:eastAsia="fr-FR"/>
        </w:rPr>
      </w:pPr>
      <w:r w:rsidRPr="00FB3CD8">
        <w:rPr>
          <w:rFonts w:ascii="Times New Roman" w:hAnsi="Times New Roman" w:cs="Times New Roman"/>
          <w:sz w:val="24"/>
          <w:szCs w:val="24"/>
        </w:rPr>
        <w:t xml:space="preserve">Le mémoire </w:t>
      </w:r>
      <w:r>
        <w:rPr>
          <w:rFonts w:ascii="Times New Roman" w:hAnsi="Times New Roman" w:cs="Times New Roman"/>
          <w:sz w:val="24"/>
          <w:szCs w:val="24"/>
        </w:rPr>
        <w:t>de synthèse de mes recherches, qui constitue le volume I de ce travail en vue de l’obtention de l’habilitation à diriger les recherche,</w:t>
      </w:r>
      <w:r w:rsidR="00624843">
        <w:rPr>
          <w:rFonts w:ascii="Times New Roman" w:hAnsi="Times New Roman" w:cs="Times New Roman"/>
          <w:sz w:val="24"/>
          <w:szCs w:val="24"/>
        </w:rPr>
        <w:t xml:space="preserve"> présente</w:t>
      </w:r>
      <w:r w:rsidRPr="00FB3CD8">
        <w:rPr>
          <w:rFonts w:ascii="Times New Roman" w:hAnsi="Times New Roman" w:cs="Times New Roman"/>
          <w:sz w:val="24"/>
          <w:szCs w:val="24"/>
        </w:rPr>
        <w:t xml:space="preserve"> dans un premier chapitre les dimensions transversales de ma recherche, notamment les interrogations épistémologiques et méthodologiques, les concepts </w:t>
      </w:r>
      <w:r>
        <w:rPr>
          <w:rFonts w:ascii="Times New Roman" w:hAnsi="Times New Roman" w:cs="Times New Roman"/>
          <w:sz w:val="24"/>
          <w:szCs w:val="24"/>
        </w:rPr>
        <w:t>communs</w:t>
      </w:r>
      <w:r w:rsidRPr="00FB3CD8">
        <w:rPr>
          <w:rFonts w:ascii="Times New Roman" w:hAnsi="Times New Roman" w:cs="Times New Roman"/>
          <w:sz w:val="24"/>
          <w:szCs w:val="24"/>
        </w:rPr>
        <w:t>, les réseaux dans lesquels cette recherche a été déployée et les préoccupations récurrentes, à savoir</w:t>
      </w:r>
      <w:r w:rsidRPr="00FB3CD8">
        <w:rPr>
          <w:rFonts w:ascii="Times New Roman" w:eastAsia="Times New Roman" w:hAnsi="Times New Roman" w:cs="Times New Roman"/>
          <w:sz w:val="24"/>
          <w:szCs w:val="24"/>
          <w:lang w:eastAsia="fr-FR"/>
        </w:rPr>
        <w:t xml:space="preserve"> l’importance de l’interdisciplinarité, de l’articulation des activités de formation et de recherche et de la diffusion de la culture scientifique dans ma mission d’enseignant-chercheur.</w:t>
      </w:r>
    </w:p>
    <w:p w:rsidR="002B1FAD" w:rsidRPr="00FB3CD8" w:rsidRDefault="002B1FAD" w:rsidP="002B1FAD">
      <w:pPr>
        <w:autoSpaceDE w:val="0"/>
        <w:autoSpaceDN w:val="0"/>
        <w:spacing w:after="0" w:line="360" w:lineRule="auto"/>
        <w:ind w:right="1"/>
        <w:jc w:val="both"/>
        <w:rPr>
          <w:rFonts w:ascii="Times New Roman" w:eastAsia="Times New Roman" w:hAnsi="Times New Roman" w:cs="Times New Roman"/>
          <w:sz w:val="24"/>
          <w:szCs w:val="24"/>
          <w:lang w:eastAsia="fr-FR"/>
        </w:rPr>
      </w:pPr>
    </w:p>
    <w:p w:rsidR="002B1FAD" w:rsidRDefault="00624843" w:rsidP="002B1FAD">
      <w:pPr>
        <w:autoSpaceDE w:val="0"/>
        <w:autoSpaceDN w:val="0"/>
        <w:spacing w:line="360" w:lineRule="auto"/>
        <w:ind w:right="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Je développe </w:t>
      </w:r>
      <w:r w:rsidR="002B1FAD">
        <w:rPr>
          <w:rFonts w:ascii="Times New Roman" w:eastAsia="Times New Roman" w:hAnsi="Times New Roman" w:cs="Times New Roman"/>
          <w:sz w:val="24"/>
          <w:szCs w:val="24"/>
          <w:lang w:eastAsia="fr-FR"/>
        </w:rPr>
        <w:t>dans un second chapitre les travaux qui concourent à nourrir l’une des deux thématiques de mes activités de recherche, à savoir les mutations des activités productives, puis dans un troisième chapitre ceux qui alimentent la seconde thématique, l’analyse des mutations de la relation d’emploi. Différents travaux a</w:t>
      </w:r>
      <w:r>
        <w:rPr>
          <w:rFonts w:ascii="Times New Roman" w:eastAsia="Times New Roman" w:hAnsi="Times New Roman" w:cs="Times New Roman"/>
          <w:sz w:val="24"/>
          <w:szCs w:val="24"/>
          <w:lang w:eastAsia="fr-FR"/>
        </w:rPr>
        <w:t>pparaissent à l’interface et s</w:t>
      </w:r>
      <w:r w:rsidR="002B1FAD">
        <w:rPr>
          <w:rFonts w:ascii="Times New Roman" w:eastAsia="Times New Roman" w:hAnsi="Times New Roman" w:cs="Times New Roman"/>
          <w:sz w:val="24"/>
          <w:szCs w:val="24"/>
          <w:lang w:eastAsia="fr-FR"/>
        </w:rPr>
        <w:t>ont présentés en lien avec la thématique principale qu’ils développent. Toutefois, des tentatives d’art</w:t>
      </w:r>
      <w:r>
        <w:rPr>
          <w:rFonts w:ascii="Times New Roman" w:eastAsia="Times New Roman" w:hAnsi="Times New Roman" w:cs="Times New Roman"/>
          <w:sz w:val="24"/>
          <w:szCs w:val="24"/>
          <w:lang w:eastAsia="fr-FR"/>
        </w:rPr>
        <w:t>iculation plus systématiques s</w:t>
      </w:r>
      <w:r w:rsidR="002B1FAD">
        <w:rPr>
          <w:rFonts w:ascii="Times New Roman" w:eastAsia="Times New Roman" w:hAnsi="Times New Roman" w:cs="Times New Roman"/>
          <w:sz w:val="24"/>
          <w:szCs w:val="24"/>
          <w:lang w:eastAsia="fr-FR"/>
        </w:rPr>
        <w:t>ont exposées en fin de chapitre 3 et les projets à l’interface mentionnés en conclusion et perspectives de recherche.</w:t>
      </w:r>
    </w:p>
    <w:p w:rsidR="002B1FAD" w:rsidRPr="00C74FFC" w:rsidRDefault="002B1FAD" w:rsidP="002B1FAD">
      <w:pPr>
        <w:autoSpaceDE w:val="0"/>
        <w:autoSpaceDN w:val="0"/>
        <w:spacing w:line="360" w:lineRule="auto"/>
        <w:ind w:right="1"/>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Si on devait résumer la trajectoire, elle serait caractérisée par des recherches développées sur la base d’une démarche scientifique et d’un enracinement théorique communs autour de deux thématiques. Ces thématiques dont on peut trouver les prémices dans la formation universitaire dont j’ai bénéficié et le travail initial de thèse se sont tantôt développées parallèlement en réponse à des objets et des problématiques liés au contexte de ma recherche, tantôt croisées au point qu’il est apparu nécessaire, tant ces problématiques sont interdépendantes, de poser les premières pierres d’un cadre d’analyse unifié pour les appréhender conjointement. Par ailleurs, ces thématiques ont été déployées aux frontières de la discipline économique du fait de coopérations interdisciplinaires </w:t>
      </w:r>
      <w:r w:rsidR="00624843">
        <w:rPr>
          <w:rFonts w:ascii="Times New Roman" w:eastAsia="Times New Roman" w:hAnsi="Times New Roman" w:cs="Times New Roman"/>
          <w:sz w:val="24"/>
          <w:szCs w:val="24"/>
          <w:lang w:eastAsia="fr-FR"/>
        </w:rPr>
        <w:t xml:space="preserve">(tant en SHS qu’en SPI) </w:t>
      </w:r>
      <w:r>
        <w:rPr>
          <w:rFonts w:ascii="Times New Roman" w:eastAsia="Times New Roman" w:hAnsi="Times New Roman" w:cs="Times New Roman"/>
          <w:sz w:val="24"/>
          <w:szCs w:val="24"/>
          <w:lang w:eastAsia="fr-FR"/>
        </w:rPr>
        <w:t>rendues possibles par le contexte particulier d’exercice de ma fonction d’enseignant-chercheur. J’ai donc contribué à un double élargissement de ces thématiques, en les articulant à des thématiques connexes en économie et en les confrontant au regard d’autres disciplines lorsque c’était opportun.</w:t>
      </w:r>
    </w:p>
    <w:p w:rsidR="00DA4567" w:rsidRDefault="00DA4567"/>
    <w:p w:rsidR="00DA4567" w:rsidRDefault="00DA4567"/>
    <w:sectPr w:rsidR="00DA4567">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843" w:rsidRDefault="00624843" w:rsidP="00624843">
      <w:pPr>
        <w:spacing w:after="0" w:line="240" w:lineRule="auto"/>
      </w:pPr>
      <w:r>
        <w:separator/>
      </w:r>
    </w:p>
  </w:endnote>
  <w:endnote w:type="continuationSeparator" w:id="0">
    <w:p w:rsidR="00624843" w:rsidRDefault="00624843" w:rsidP="00624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524994"/>
      <w:docPartObj>
        <w:docPartGallery w:val="Page Numbers (Bottom of Page)"/>
        <w:docPartUnique/>
      </w:docPartObj>
    </w:sdtPr>
    <w:sdtEndPr/>
    <w:sdtContent>
      <w:p w:rsidR="00624843" w:rsidRDefault="00624843">
        <w:pPr>
          <w:pStyle w:val="Pieddepage"/>
          <w:jc w:val="center"/>
        </w:pPr>
        <w:r>
          <w:fldChar w:fldCharType="begin"/>
        </w:r>
        <w:r>
          <w:instrText>PAGE   \* MERGEFORMAT</w:instrText>
        </w:r>
        <w:r>
          <w:fldChar w:fldCharType="separate"/>
        </w:r>
        <w:r w:rsidR="00357E6C">
          <w:rPr>
            <w:noProof/>
          </w:rPr>
          <w:t>1</w:t>
        </w:r>
        <w:r>
          <w:fldChar w:fldCharType="end"/>
        </w:r>
      </w:p>
    </w:sdtContent>
  </w:sdt>
  <w:p w:rsidR="00624843" w:rsidRDefault="0062484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843" w:rsidRDefault="00624843" w:rsidP="00624843">
      <w:pPr>
        <w:spacing w:after="0" w:line="240" w:lineRule="auto"/>
      </w:pPr>
      <w:r>
        <w:separator/>
      </w:r>
    </w:p>
  </w:footnote>
  <w:footnote w:type="continuationSeparator" w:id="0">
    <w:p w:rsidR="00624843" w:rsidRDefault="00624843" w:rsidP="006248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567"/>
    <w:rsid w:val="00250D1A"/>
    <w:rsid w:val="002B1FAD"/>
    <w:rsid w:val="00357E6C"/>
    <w:rsid w:val="00624843"/>
    <w:rsid w:val="006A7CA9"/>
    <w:rsid w:val="006F12ED"/>
    <w:rsid w:val="006F2B0E"/>
    <w:rsid w:val="007309B9"/>
    <w:rsid w:val="007F766D"/>
    <w:rsid w:val="00906ED6"/>
    <w:rsid w:val="00917E3C"/>
    <w:rsid w:val="00C25246"/>
    <w:rsid w:val="00DA4567"/>
    <w:rsid w:val="00F3221D"/>
    <w:rsid w:val="00FC20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D3157-4F52-48B4-9420-E7C9969A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06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B1FAD"/>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unhideWhenUsed/>
    <w:rsid w:val="00624843"/>
    <w:pPr>
      <w:tabs>
        <w:tab w:val="center" w:pos="4536"/>
        <w:tab w:val="right" w:pos="9072"/>
      </w:tabs>
      <w:spacing w:after="0" w:line="240" w:lineRule="auto"/>
    </w:pPr>
  </w:style>
  <w:style w:type="character" w:customStyle="1" w:styleId="En-tteCar">
    <w:name w:val="En-tête Car"/>
    <w:basedOn w:val="Policepardfaut"/>
    <w:link w:val="En-tte"/>
    <w:uiPriority w:val="99"/>
    <w:rsid w:val="00624843"/>
  </w:style>
  <w:style w:type="paragraph" w:styleId="Pieddepage">
    <w:name w:val="footer"/>
    <w:basedOn w:val="Normal"/>
    <w:link w:val="PieddepageCar"/>
    <w:uiPriority w:val="99"/>
    <w:unhideWhenUsed/>
    <w:rsid w:val="006248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4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5C8821CD</Template>
  <TotalTime>0</TotalTime>
  <Pages>3</Pages>
  <Words>569</Words>
  <Characters>3132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UTBM</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Kroichvili</dc:creator>
  <cp:keywords/>
  <dc:description/>
  <cp:lastModifiedBy>Isabelle Venot</cp:lastModifiedBy>
  <cp:revision>2</cp:revision>
  <dcterms:created xsi:type="dcterms:W3CDTF">2017-11-13T19:16:00Z</dcterms:created>
  <dcterms:modified xsi:type="dcterms:W3CDTF">2017-11-13T19:16:00Z</dcterms:modified>
</cp:coreProperties>
</file>